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Listaclara-nfasis1"/>
        <w:tblW w:w="13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283"/>
        <w:gridCol w:w="10023"/>
      </w:tblGrid>
      <w:tr w:rsidR="0099537B" w:rsidRPr="00ED71F0" w:rsidTr="007E2F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1F497D" w:themeFill="text2"/>
          </w:tcPr>
          <w:p w:rsidR="0099537B" w:rsidRPr="00ED71F0" w:rsidRDefault="0099537B" w:rsidP="0099537B">
            <w:pPr>
              <w:spacing w:before="20" w:after="20"/>
              <w:rPr>
                <w:rFonts w:ascii="Century Gothic" w:hAnsi="Century Gothic"/>
              </w:rPr>
            </w:pPr>
            <w:bookmarkStart w:id="0" w:name="_GoBack"/>
            <w:bookmarkEnd w:id="0"/>
            <w:r w:rsidRPr="00ED71F0">
              <w:rPr>
                <w:rFonts w:ascii="Century Gothic" w:hAnsi="Century Gothic"/>
                <w:sz w:val="20"/>
              </w:rPr>
              <w:t>Institución</w:t>
            </w:r>
          </w:p>
        </w:tc>
        <w:tc>
          <w:tcPr>
            <w:tcW w:w="283" w:type="dxa"/>
            <w:shd w:val="clear" w:color="auto" w:fill="1F497D" w:themeFill="text2"/>
          </w:tcPr>
          <w:p w:rsidR="0099537B" w:rsidRPr="00ED71F0" w:rsidRDefault="0099537B" w:rsidP="0099537B">
            <w:pPr>
              <w:spacing w:before="20" w:after="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 w:val="0"/>
                <w:bCs w:val="0"/>
              </w:rPr>
            </w:pPr>
          </w:p>
        </w:tc>
        <w:tc>
          <w:tcPr>
            <w:tcW w:w="10023" w:type="dxa"/>
            <w:shd w:val="clear" w:color="auto" w:fill="1F497D" w:themeFill="text2"/>
          </w:tcPr>
          <w:p w:rsidR="0099537B" w:rsidRPr="00ED71F0" w:rsidRDefault="0099537B" w:rsidP="0099537B">
            <w:pPr>
              <w:spacing w:before="20" w:after="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 w:val="0"/>
                <w:bCs w:val="0"/>
              </w:rPr>
            </w:pPr>
          </w:p>
        </w:tc>
      </w:tr>
      <w:tr w:rsidR="0099537B" w:rsidRPr="00ED71F0" w:rsidTr="007E2F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99537B" w:rsidRPr="00ED71F0" w:rsidRDefault="0099537B" w:rsidP="0099537B">
            <w:pPr>
              <w:spacing w:before="20" w:after="20"/>
              <w:rPr>
                <w:rFonts w:ascii="Century Gothic" w:hAnsi="Century Gothic"/>
                <w:b w:val="0"/>
                <w:sz w:val="6"/>
              </w:rPr>
            </w:pPr>
          </w:p>
          <w:p w:rsidR="0099537B" w:rsidRPr="00ED71F0" w:rsidRDefault="0099537B" w:rsidP="0099537B">
            <w:pPr>
              <w:spacing w:before="20" w:after="20"/>
              <w:rPr>
                <w:rFonts w:ascii="Century Gothic" w:hAnsi="Century Gothic"/>
                <w:b w:val="0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Institución</w:t>
            </w:r>
          </w:p>
        </w:tc>
        <w:tc>
          <w:tcPr>
            <w:tcW w:w="283" w:type="dxa"/>
            <w:tcBorders>
              <w:top w:val="none" w:sz="0" w:space="0" w:color="auto"/>
              <w:bottom w:val="none" w:sz="0" w:space="0" w:color="auto"/>
            </w:tcBorders>
          </w:tcPr>
          <w:p w:rsidR="0099537B" w:rsidRPr="00ED71F0" w:rsidRDefault="0099537B" w:rsidP="0099537B">
            <w:pPr>
              <w:spacing w:before="20" w:after="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:</w:t>
            </w:r>
          </w:p>
        </w:tc>
        <w:tc>
          <w:tcPr>
            <w:tcW w:w="1002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99537B" w:rsidRPr="00ED71F0" w:rsidRDefault="0099537B" w:rsidP="0099537B">
            <w:pPr>
              <w:spacing w:before="20" w:after="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Cs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 xml:space="preserve">Superintendencia de Bancos de la Republica Dominicana </w:t>
            </w:r>
            <w:r w:rsidR="009C4CCE" w:rsidRPr="00ED71F0">
              <w:rPr>
                <w:rFonts w:ascii="Century Gothic" w:hAnsi="Century Gothic"/>
                <w:sz w:val="20"/>
                <w:szCs w:val="20"/>
              </w:rPr>
              <w:t>–</w:t>
            </w:r>
            <w:r w:rsidR="0079335E" w:rsidRPr="00ED71F0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ED71F0">
              <w:rPr>
                <w:rFonts w:ascii="Century Gothic" w:hAnsi="Century Gothic"/>
                <w:sz w:val="20"/>
                <w:szCs w:val="20"/>
              </w:rPr>
              <w:t>SIB</w:t>
            </w:r>
          </w:p>
        </w:tc>
      </w:tr>
      <w:tr w:rsidR="007C5C6E" w:rsidRPr="00ED71F0" w:rsidTr="007E2F73">
        <w:trPr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:rsidR="007C5C6E" w:rsidRPr="00ED71F0" w:rsidRDefault="007C5C6E" w:rsidP="0099537B">
            <w:pPr>
              <w:spacing w:before="20" w:after="20"/>
              <w:rPr>
                <w:rFonts w:ascii="Century Gothic" w:hAnsi="Century Gothic"/>
                <w:b w:val="0"/>
                <w:sz w:val="6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Teléfono</w:t>
            </w:r>
          </w:p>
        </w:tc>
        <w:tc>
          <w:tcPr>
            <w:tcW w:w="283" w:type="dxa"/>
          </w:tcPr>
          <w:p w:rsidR="007C5C6E" w:rsidRPr="00ED71F0" w:rsidRDefault="007C5C6E" w:rsidP="0099537B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0023" w:type="dxa"/>
          </w:tcPr>
          <w:p w:rsidR="007C5C6E" w:rsidRPr="00ED71F0" w:rsidRDefault="007C5C6E" w:rsidP="0099537B">
            <w:pPr>
              <w:spacing w:before="20" w:after="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 xml:space="preserve">(809) 685 - 8141 </w:t>
            </w:r>
          </w:p>
        </w:tc>
      </w:tr>
      <w:tr w:rsidR="007C5C6E" w:rsidRPr="00ED71F0" w:rsidTr="007E2F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7C5C6E" w:rsidRPr="00ED71F0" w:rsidRDefault="007C5C6E" w:rsidP="0099537B">
            <w:pPr>
              <w:spacing w:before="20" w:after="20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Dirección Física</w:t>
            </w:r>
          </w:p>
        </w:tc>
        <w:tc>
          <w:tcPr>
            <w:tcW w:w="283" w:type="dxa"/>
            <w:tcBorders>
              <w:top w:val="none" w:sz="0" w:space="0" w:color="auto"/>
              <w:bottom w:val="none" w:sz="0" w:space="0" w:color="auto"/>
            </w:tcBorders>
          </w:tcPr>
          <w:p w:rsidR="007C5C6E" w:rsidRPr="00ED71F0" w:rsidRDefault="007C5C6E" w:rsidP="0099537B">
            <w:pPr>
              <w:spacing w:before="20" w:after="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002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7C5C6E" w:rsidRPr="00ED71F0" w:rsidRDefault="007C5C6E" w:rsidP="0099537B">
            <w:pPr>
              <w:spacing w:before="20" w:after="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Cs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Av. México No. 52 esq. Leopoldo Navarro</w:t>
            </w:r>
            <w:r w:rsidRPr="00ED71F0">
              <w:rPr>
                <w:rFonts w:ascii="Century Gothic" w:hAnsi="Century Gothic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ED71F0">
              <w:rPr>
                <w:rFonts w:ascii="Century Gothic" w:hAnsi="Century Gothic"/>
                <w:sz w:val="20"/>
                <w:szCs w:val="20"/>
                <w:shd w:val="clear" w:color="auto" w:fill="FFFFFF"/>
              </w:rPr>
              <w:t>Gazcue</w:t>
            </w:r>
            <w:proofErr w:type="spellEnd"/>
            <w:r w:rsidRPr="00ED71F0">
              <w:rPr>
                <w:rFonts w:ascii="Century Gothic" w:hAnsi="Century Gothic"/>
                <w:sz w:val="20"/>
                <w:szCs w:val="20"/>
                <w:shd w:val="clear" w:color="auto" w:fill="FFFFFF"/>
              </w:rPr>
              <w:t>, Distrito Nacional, República Dominicana</w:t>
            </w:r>
          </w:p>
        </w:tc>
      </w:tr>
      <w:tr w:rsidR="007C5C6E" w:rsidRPr="00ED71F0" w:rsidTr="007E2F73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:rsidR="007C5C6E" w:rsidRPr="00ED71F0" w:rsidRDefault="007C5C6E" w:rsidP="0099537B">
            <w:pPr>
              <w:spacing w:before="20" w:after="20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Dirección Web</w:t>
            </w:r>
          </w:p>
        </w:tc>
        <w:tc>
          <w:tcPr>
            <w:tcW w:w="283" w:type="dxa"/>
          </w:tcPr>
          <w:p w:rsidR="007C5C6E" w:rsidRPr="00ED71F0" w:rsidRDefault="007C5C6E" w:rsidP="0099537B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 xml:space="preserve">:  </w:t>
            </w:r>
          </w:p>
        </w:tc>
        <w:tc>
          <w:tcPr>
            <w:tcW w:w="10023" w:type="dxa"/>
          </w:tcPr>
          <w:p w:rsidR="007C5C6E" w:rsidRPr="00ED71F0" w:rsidRDefault="008F0CEF" w:rsidP="0099537B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  <w:sz w:val="20"/>
                <w:szCs w:val="20"/>
              </w:rPr>
            </w:pPr>
            <w:hyperlink r:id="rId8" w:history="1">
              <w:r w:rsidR="007C5C6E" w:rsidRPr="00ED71F0">
                <w:rPr>
                  <w:rStyle w:val="Hipervnculo"/>
                  <w:rFonts w:ascii="Century Gothic" w:hAnsi="Century Gothic"/>
                  <w:sz w:val="20"/>
                  <w:szCs w:val="20"/>
                </w:rPr>
                <w:t>https://www.sib.gob.do/</w:t>
              </w:r>
            </w:hyperlink>
          </w:p>
        </w:tc>
      </w:tr>
      <w:tr w:rsidR="007C5C6E" w:rsidRPr="00ED71F0" w:rsidTr="007E2F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7C5C6E" w:rsidRPr="00ED71F0" w:rsidRDefault="007C5C6E" w:rsidP="00537A19">
            <w:pPr>
              <w:spacing w:before="20" w:after="20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 xml:space="preserve">Correo Electrónico institucional </w:t>
            </w:r>
          </w:p>
        </w:tc>
        <w:tc>
          <w:tcPr>
            <w:tcW w:w="283" w:type="dxa"/>
            <w:tcBorders>
              <w:top w:val="none" w:sz="0" w:space="0" w:color="auto"/>
              <w:bottom w:val="none" w:sz="0" w:space="0" w:color="auto"/>
            </w:tcBorders>
          </w:tcPr>
          <w:p w:rsidR="007C5C6E" w:rsidRPr="00ED71F0" w:rsidRDefault="007C5C6E" w:rsidP="0099537B">
            <w:pPr>
              <w:spacing w:before="20" w:after="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002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0577B9" w:rsidRPr="00ED71F0" w:rsidRDefault="008F0CEF" w:rsidP="009507FD">
            <w:pPr>
              <w:spacing w:before="20" w:after="20"/>
              <w:ind w:left="913" w:hanging="9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Cs/>
                <w:sz w:val="20"/>
                <w:szCs w:val="20"/>
              </w:rPr>
            </w:pPr>
            <w:hyperlink r:id="rId9" w:history="1">
              <w:r w:rsidR="000577B9" w:rsidRPr="00ED71F0">
                <w:rPr>
                  <w:rStyle w:val="Hipervnculo"/>
                  <w:rFonts w:ascii="Century Gothic" w:hAnsi="Century Gothic"/>
                  <w:sz w:val="20"/>
                  <w:szCs w:val="20"/>
                </w:rPr>
                <w:t>oai@sib.gob.do</w:t>
              </w:r>
            </w:hyperlink>
          </w:p>
        </w:tc>
      </w:tr>
    </w:tbl>
    <w:p w:rsidR="00A17ADE" w:rsidRPr="00ED71F0" w:rsidRDefault="00A17ADE" w:rsidP="00274540">
      <w:pPr>
        <w:spacing w:after="0" w:line="240" w:lineRule="auto"/>
        <w:rPr>
          <w:rFonts w:ascii="Century Gothic" w:hAnsi="Century Gothic"/>
          <w:b/>
        </w:rPr>
      </w:pPr>
    </w:p>
    <w:tbl>
      <w:tblPr>
        <w:tblStyle w:val="Listaclara-nfasis1"/>
        <w:tblW w:w="13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4F81BD" w:themeColor="accent1"/>
        </w:tblBorders>
        <w:tblLook w:val="04A0" w:firstRow="1" w:lastRow="0" w:firstColumn="1" w:lastColumn="0" w:noHBand="0" w:noVBand="1"/>
      </w:tblPr>
      <w:tblGrid>
        <w:gridCol w:w="4531"/>
        <w:gridCol w:w="588"/>
        <w:gridCol w:w="8484"/>
      </w:tblGrid>
      <w:tr w:rsidR="0099537B" w:rsidRPr="00ED71F0" w:rsidTr="00714C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shd w:val="clear" w:color="auto" w:fill="1F497D" w:themeFill="text2"/>
          </w:tcPr>
          <w:p w:rsidR="0099537B" w:rsidRPr="00ED71F0" w:rsidRDefault="0099537B" w:rsidP="0099537B">
            <w:pPr>
              <w:spacing w:before="20" w:after="20"/>
              <w:rPr>
                <w:rFonts w:ascii="Century Gothic" w:hAnsi="Century Gothic"/>
              </w:rPr>
            </w:pPr>
            <w:r w:rsidRPr="00ED71F0">
              <w:rPr>
                <w:rFonts w:ascii="Century Gothic" w:hAnsi="Century Gothic"/>
                <w:sz w:val="20"/>
              </w:rPr>
              <w:t>Enlace Portal Transparencia</w:t>
            </w:r>
          </w:p>
        </w:tc>
        <w:tc>
          <w:tcPr>
            <w:tcW w:w="588" w:type="dxa"/>
            <w:shd w:val="clear" w:color="auto" w:fill="1F497D" w:themeFill="text2"/>
          </w:tcPr>
          <w:p w:rsidR="0099537B" w:rsidRPr="00ED71F0" w:rsidRDefault="0099537B" w:rsidP="0099537B">
            <w:pPr>
              <w:spacing w:before="20" w:after="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 w:val="0"/>
                <w:bCs w:val="0"/>
              </w:rPr>
            </w:pPr>
          </w:p>
        </w:tc>
        <w:tc>
          <w:tcPr>
            <w:tcW w:w="8484" w:type="dxa"/>
            <w:shd w:val="clear" w:color="auto" w:fill="1F497D" w:themeFill="text2"/>
          </w:tcPr>
          <w:p w:rsidR="0099537B" w:rsidRPr="00ED71F0" w:rsidRDefault="0099537B" w:rsidP="0099537B">
            <w:pPr>
              <w:spacing w:before="20" w:after="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 w:val="0"/>
              </w:rPr>
            </w:pPr>
            <w:r w:rsidRPr="00ED71F0">
              <w:rPr>
                <w:rFonts w:ascii="Century Gothic" w:hAnsi="Century Gothic"/>
                <w:sz w:val="20"/>
              </w:rPr>
              <w:t>Fecha de Actualización</w:t>
            </w:r>
          </w:p>
        </w:tc>
      </w:tr>
      <w:tr w:rsidR="0099537B" w:rsidRPr="00ED71F0" w:rsidTr="00714C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99537B" w:rsidRPr="009507FD" w:rsidRDefault="0099537B" w:rsidP="00714C8F">
            <w:pPr>
              <w:spacing w:before="60" w:after="60"/>
              <w:ind w:right="-523"/>
              <w:rPr>
                <w:rFonts w:ascii="Century Gothic" w:hAnsi="Century Gothic"/>
                <w:b w:val="0"/>
                <w:sz w:val="20"/>
                <w:szCs w:val="20"/>
                <w:lang w:val="en-US"/>
              </w:rPr>
            </w:pPr>
            <w:r w:rsidRPr="009507FD">
              <w:rPr>
                <w:rFonts w:ascii="Century Gothic" w:hAnsi="Century Gothic"/>
                <w:sz w:val="20"/>
                <w:szCs w:val="18"/>
                <w:lang w:val="en-US"/>
              </w:rPr>
              <w:t>URL</w:t>
            </w:r>
            <w:r w:rsidR="009507FD" w:rsidRPr="00821DCB">
              <w:rPr>
                <w:rFonts w:ascii="Century Gothic" w:hAnsi="Century Gothic"/>
                <w:b w:val="0"/>
                <w:sz w:val="20"/>
                <w:szCs w:val="18"/>
                <w:lang w:val="en-US"/>
              </w:rPr>
              <w:t xml:space="preserve">: </w:t>
            </w:r>
            <w:hyperlink r:id="rId10" w:history="1">
              <w:r w:rsidR="009507FD" w:rsidRPr="00821DCB">
                <w:rPr>
                  <w:rStyle w:val="Hipervnculo"/>
                  <w:rFonts w:ascii="Century Gothic" w:hAnsi="Century Gothic"/>
                  <w:b w:val="0"/>
                  <w:sz w:val="20"/>
                  <w:lang w:val="en-US"/>
                </w:rPr>
                <w:t>https://www.sib.gob.do/transparencia</w:t>
              </w:r>
            </w:hyperlink>
          </w:p>
        </w:tc>
        <w:tc>
          <w:tcPr>
            <w:tcW w:w="588" w:type="dxa"/>
            <w:tcBorders>
              <w:top w:val="none" w:sz="0" w:space="0" w:color="auto"/>
              <w:bottom w:val="none" w:sz="0" w:space="0" w:color="auto"/>
            </w:tcBorders>
          </w:tcPr>
          <w:p w:rsidR="0099537B" w:rsidRPr="009507FD" w:rsidRDefault="0099537B" w:rsidP="00155A78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Cs/>
                <w:sz w:val="20"/>
                <w:szCs w:val="20"/>
              </w:rPr>
            </w:pPr>
            <w:r w:rsidRPr="009507FD">
              <w:rPr>
                <w:rFonts w:ascii="Century Gothic" w:hAnsi="Century Gothic"/>
                <w:b/>
                <w:sz w:val="20"/>
                <w:szCs w:val="20"/>
              </w:rPr>
              <w:t>:</w:t>
            </w:r>
          </w:p>
        </w:tc>
        <w:tc>
          <w:tcPr>
            <w:tcW w:w="848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99537B" w:rsidRPr="009507FD" w:rsidRDefault="008F0CEF" w:rsidP="00EB1E5A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Junio</w:t>
            </w:r>
            <w:r w:rsidR="006D3171">
              <w:rPr>
                <w:rFonts w:ascii="Century Gothic" w:hAnsi="Century Gothic"/>
                <w:sz w:val="20"/>
                <w:szCs w:val="18"/>
              </w:rPr>
              <w:t xml:space="preserve"> 2021</w:t>
            </w:r>
          </w:p>
        </w:tc>
      </w:tr>
    </w:tbl>
    <w:p w:rsidR="0099537B" w:rsidRPr="00ED71F0" w:rsidRDefault="0099537B" w:rsidP="00F70E63">
      <w:pPr>
        <w:spacing w:after="0" w:line="240" w:lineRule="auto"/>
        <w:rPr>
          <w:rFonts w:ascii="Century Gothic" w:hAnsi="Century Gothic"/>
          <w:b/>
          <w:sz w:val="2"/>
          <w:szCs w:val="2"/>
        </w:rPr>
      </w:pPr>
    </w:p>
    <w:p w:rsidR="00386F16" w:rsidRPr="00ED71F0" w:rsidRDefault="00386F16" w:rsidP="00F70E63">
      <w:pPr>
        <w:spacing w:after="0" w:line="240" w:lineRule="auto"/>
        <w:rPr>
          <w:rFonts w:ascii="Century Gothic" w:hAnsi="Century Gothic"/>
          <w:b/>
          <w:sz w:val="2"/>
          <w:szCs w:val="20"/>
        </w:rPr>
      </w:pPr>
    </w:p>
    <w:p w:rsidR="00A17ADE" w:rsidRPr="00ED71F0" w:rsidRDefault="001B3C70" w:rsidP="006F4AED">
      <w:pPr>
        <w:spacing w:before="120" w:after="120" w:line="240" w:lineRule="auto"/>
        <w:rPr>
          <w:rFonts w:ascii="Century Gothic" w:hAnsi="Century Gothic"/>
          <w:b/>
          <w:szCs w:val="24"/>
        </w:rPr>
      </w:pPr>
      <w:r w:rsidRPr="00ED71F0">
        <w:rPr>
          <w:rFonts w:ascii="Century Gothic" w:hAnsi="Century Gothic"/>
          <w:b/>
          <w:szCs w:val="24"/>
        </w:rPr>
        <w:t>BASE LEGAL DE LA INSTITUCIÓN</w:t>
      </w:r>
    </w:p>
    <w:tbl>
      <w:tblPr>
        <w:tblStyle w:val="Tablaconcuadrcula"/>
        <w:tblW w:w="13653" w:type="dxa"/>
        <w:tblLayout w:type="fixed"/>
        <w:tblLook w:val="04A0" w:firstRow="1" w:lastRow="0" w:firstColumn="1" w:lastColumn="0" w:noHBand="0" w:noVBand="1"/>
      </w:tblPr>
      <w:tblGrid>
        <w:gridCol w:w="3652"/>
        <w:gridCol w:w="1559"/>
        <w:gridCol w:w="5387"/>
        <w:gridCol w:w="1446"/>
        <w:gridCol w:w="1609"/>
      </w:tblGrid>
      <w:tr w:rsidR="00520450" w:rsidRPr="00ED71F0" w:rsidTr="007515FE">
        <w:tc>
          <w:tcPr>
            <w:tcW w:w="3652" w:type="dxa"/>
            <w:shd w:val="clear" w:color="auto" w:fill="1F497D" w:themeFill="text2"/>
            <w:vAlign w:val="center"/>
          </w:tcPr>
          <w:p w:rsidR="00FB247B" w:rsidRPr="00ED71F0" w:rsidRDefault="00FB247B" w:rsidP="003200D2">
            <w:pPr>
              <w:spacing w:before="60" w:after="60"/>
              <w:jc w:val="both"/>
              <w:rPr>
                <w:rFonts w:ascii="Century Gothic" w:hAnsi="Century Gothic"/>
                <w:b/>
                <w:color w:val="FFFFFF" w:themeColor="background1"/>
                <w:sz w:val="20"/>
              </w:rPr>
            </w:pPr>
          </w:p>
          <w:p w:rsidR="00520450" w:rsidRPr="00ED71F0" w:rsidRDefault="00520450" w:rsidP="003200D2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</w:rPr>
              <w:t xml:space="preserve">Documento / </w:t>
            </w:r>
            <w:r w:rsidR="00233E2E" w:rsidRPr="00ED71F0">
              <w:rPr>
                <w:rFonts w:ascii="Century Gothic" w:hAnsi="Century Gothic"/>
                <w:b/>
                <w:color w:val="FFFFFF" w:themeColor="background1"/>
                <w:sz w:val="20"/>
              </w:rPr>
              <w:t>Información</w:t>
            </w:r>
          </w:p>
        </w:tc>
        <w:tc>
          <w:tcPr>
            <w:tcW w:w="1559" w:type="dxa"/>
            <w:shd w:val="clear" w:color="auto" w:fill="1F497D" w:themeFill="text2"/>
            <w:vAlign w:val="center"/>
          </w:tcPr>
          <w:p w:rsidR="00FB247B" w:rsidRPr="00ED71F0" w:rsidRDefault="00FB247B" w:rsidP="003200D2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</w:rPr>
            </w:pPr>
          </w:p>
          <w:p w:rsidR="00520450" w:rsidRPr="00ED71F0" w:rsidRDefault="00520450" w:rsidP="003200D2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</w:rPr>
              <w:t>Formato</w:t>
            </w:r>
          </w:p>
        </w:tc>
        <w:tc>
          <w:tcPr>
            <w:tcW w:w="5387" w:type="dxa"/>
            <w:shd w:val="clear" w:color="auto" w:fill="1F497D" w:themeFill="text2"/>
            <w:vAlign w:val="center"/>
          </w:tcPr>
          <w:p w:rsidR="00FB247B" w:rsidRPr="00ED71F0" w:rsidRDefault="00FB247B" w:rsidP="003200D2">
            <w:pPr>
              <w:spacing w:before="60" w:after="60"/>
              <w:jc w:val="both"/>
              <w:rPr>
                <w:rFonts w:ascii="Century Gothic" w:hAnsi="Century Gothic"/>
                <w:b/>
                <w:color w:val="FFFFFF" w:themeColor="background1"/>
                <w:sz w:val="20"/>
              </w:rPr>
            </w:pPr>
          </w:p>
          <w:p w:rsidR="00520450" w:rsidRPr="00ED71F0" w:rsidRDefault="00520450" w:rsidP="003200D2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</w:rPr>
              <w:t>Enlace</w:t>
            </w:r>
          </w:p>
        </w:tc>
        <w:tc>
          <w:tcPr>
            <w:tcW w:w="1446" w:type="dxa"/>
            <w:shd w:val="clear" w:color="auto" w:fill="1F497D" w:themeFill="text2"/>
            <w:vAlign w:val="center"/>
          </w:tcPr>
          <w:p w:rsidR="00FB247B" w:rsidRPr="00ED71F0" w:rsidRDefault="00FB247B" w:rsidP="003200D2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</w:rPr>
            </w:pPr>
          </w:p>
          <w:p w:rsidR="00520450" w:rsidRPr="00ED71F0" w:rsidRDefault="00520450" w:rsidP="003200D2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</w:rPr>
              <w:t>Fecha</w:t>
            </w:r>
          </w:p>
        </w:tc>
        <w:tc>
          <w:tcPr>
            <w:tcW w:w="1609" w:type="dxa"/>
            <w:shd w:val="clear" w:color="auto" w:fill="1F497D" w:themeFill="text2"/>
            <w:vAlign w:val="center"/>
          </w:tcPr>
          <w:p w:rsidR="00FB247B" w:rsidRPr="00ED71F0" w:rsidRDefault="00E35323" w:rsidP="00E35323">
            <w:pPr>
              <w:spacing w:before="60" w:after="60"/>
              <w:ind w:left="-174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</w:rPr>
              <w:t xml:space="preserve">  </w:t>
            </w:r>
            <w:r w:rsidR="00C8604D" w:rsidRPr="00ED71F0">
              <w:rPr>
                <w:rFonts w:ascii="Century Gothic" w:hAnsi="Century Gothic"/>
                <w:b/>
                <w:color w:val="FFFFFF" w:themeColor="background1"/>
                <w:sz w:val="20"/>
              </w:rPr>
              <w:t>Disponibilidad</w:t>
            </w:r>
          </w:p>
          <w:p w:rsidR="00520450" w:rsidRPr="00ED71F0" w:rsidRDefault="00520450" w:rsidP="003200D2">
            <w:pPr>
              <w:spacing w:before="60" w:after="60"/>
              <w:ind w:left="-174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</w:rPr>
              <w:t>(Si/No)</w:t>
            </w:r>
          </w:p>
        </w:tc>
      </w:tr>
      <w:tr w:rsidR="00520450" w:rsidRPr="00ED71F0" w:rsidTr="007515FE">
        <w:tc>
          <w:tcPr>
            <w:tcW w:w="3652" w:type="dxa"/>
            <w:shd w:val="clear" w:color="auto" w:fill="auto"/>
            <w:vAlign w:val="center"/>
          </w:tcPr>
          <w:p w:rsidR="00BB6042" w:rsidRPr="00ED71F0" w:rsidRDefault="00D75D46" w:rsidP="00A97668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bCs/>
                <w:sz w:val="20"/>
                <w:szCs w:val="20"/>
              </w:rPr>
              <w:t xml:space="preserve">Constitución Política de la República Dominicana, Votada y Proclamada por la Asamblea Nacional en fecha trece (13) de </w:t>
            </w:r>
            <w:r w:rsidR="00AC0378">
              <w:rPr>
                <w:rFonts w:ascii="Century Gothic" w:hAnsi="Century Gothic"/>
                <w:bCs/>
                <w:sz w:val="20"/>
                <w:szCs w:val="20"/>
              </w:rPr>
              <w:t>Enero</w:t>
            </w:r>
            <w:r w:rsidRPr="00ED71F0">
              <w:rPr>
                <w:rFonts w:ascii="Century Gothic" w:hAnsi="Century Gothic"/>
                <w:bCs/>
                <w:sz w:val="20"/>
                <w:szCs w:val="20"/>
              </w:rPr>
              <w:t xml:space="preserve"> de 2015 Gaceta Oficial No. 10805 del 10 de </w:t>
            </w:r>
            <w:r w:rsidR="00AC0378">
              <w:rPr>
                <w:rFonts w:ascii="Century Gothic" w:hAnsi="Century Gothic"/>
                <w:bCs/>
                <w:sz w:val="20"/>
                <w:szCs w:val="20"/>
              </w:rPr>
              <w:t>Enero</w:t>
            </w:r>
            <w:r w:rsidRPr="00ED71F0">
              <w:rPr>
                <w:rFonts w:ascii="Century Gothic" w:hAnsi="Century Gothic"/>
                <w:bCs/>
                <w:sz w:val="20"/>
                <w:szCs w:val="20"/>
              </w:rPr>
              <w:t xml:space="preserve"> de 2015</w:t>
            </w:r>
          </w:p>
        </w:tc>
        <w:tc>
          <w:tcPr>
            <w:tcW w:w="1559" w:type="dxa"/>
            <w:vAlign w:val="center"/>
          </w:tcPr>
          <w:p w:rsidR="002A431F" w:rsidRPr="00ED71F0" w:rsidRDefault="00520450" w:rsidP="002A431F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</w:t>
            </w:r>
            <w:r w:rsidR="00C15436" w:rsidRPr="00ED71F0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="002A431F" w:rsidRPr="00ED71F0">
              <w:rPr>
                <w:rFonts w:ascii="Century Gothic" w:hAnsi="Century Gothic"/>
                <w:b/>
                <w:sz w:val="20"/>
                <w:szCs w:val="20"/>
              </w:rPr>
              <w:t>–</w:t>
            </w:r>
            <w:r w:rsidR="00C15436" w:rsidRPr="00ED71F0">
              <w:rPr>
                <w:rFonts w:ascii="Century Gothic" w:hAnsi="Century Gothic"/>
                <w:b/>
                <w:sz w:val="20"/>
                <w:szCs w:val="20"/>
              </w:rPr>
              <w:t>descarga</w:t>
            </w:r>
          </w:p>
        </w:tc>
        <w:tc>
          <w:tcPr>
            <w:tcW w:w="5387" w:type="dxa"/>
            <w:vAlign w:val="center"/>
          </w:tcPr>
          <w:p w:rsidR="00520450" w:rsidRPr="009505BA" w:rsidRDefault="008F0CEF" w:rsidP="00A97668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11" w:history="1">
              <w:r w:rsidR="00E540D4">
                <w:rPr>
                  <w:rStyle w:val="Hipervnculo"/>
                </w:rPr>
                <w:t>Constitución de la República Dominicana | Superintendencia de Bancos de la República Dominicana (sb.gob.do)</w:t>
              </w:r>
            </w:hyperlink>
          </w:p>
        </w:tc>
        <w:tc>
          <w:tcPr>
            <w:tcW w:w="1446" w:type="dxa"/>
            <w:vAlign w:val="center"/>
          </w:tcPr>
          <w:p w:rsidR="00520450" w:rsidRPr="00ED71F0" w:rsidRDefault="008F0CEF" w:rsidP="00A97668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Junio</w:t>
            </w:r>
            <w:r w:rsidR="006D3171">
              <w:rPr>
                <w:rFonts w:ascii="Century Gothic" w:hAnsi="Century Gothic"/>
                <w:sz w:val="20"/>
                <w:szCs w:val="20"/>
              </w:rPr>
              <w:t xml:space="preserve"> 2021</w:t>
            </w:r>
          </w:p>
        </w:tc>
        <w:tc>
          <w:tcPr>
            <w:tcW w:w="1609" w:type="dxa"/>
            <w:vAlign w:val="center"/>
          </w:tcPr>
          <w:p w:rsidR="00520450" w:rsidRDefault="009975C4" w:rsidP="00A97668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  <w:p w:rsidR="009975C4" w:rsidRPr="00ED71F0" w:rsidRDefault="009975C4" w:rsidP="00A97668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735866" w:rsidRPr="00ED71F0" w:rsidTr="007E2F73">
        <w:trPr>
          <w:trHeight w:val="305"/>
        </w:trPr>
        <w:tc>
          <w:tcPr>
            <w:tcW w:w="13653" w:type="dxa"/>
            <w:gridSpan w:val="5"/>
            <w:shd w:val="clear" w:color="auto" w:fill="C6D9F1" w:themeFill="text2" w:themeFillTint="33"/>
            <w:vAlign w:val="center"/>
          </w:tcPr>
          <w:p w:rsidR="00735866" w:rsidRPr="00ED71F0" w:rsidRDefault="00735866" w:rsidP="007E2F73">
            <w:pPr>
              <w:spacing w:before="60" w:after="60"/>
              <w:jc w:val="both"/>
              <w:rPr>
                <w:rFonts w:ascii="Century Gothic" w:hAnsi="Century Gothic"/>
                <w:b/>
              </w:rPr>
            </w:pPr>
            <w:r w:rsidRPr="00ED71F0">
              <w:rPr>
                <w:rFonts w:ascii="Century Gothic" w:hAnsi="Century Gothic"/>
                <w:b/>
              </w:rPr>
              <w:t>Leyes</w:t>
            </w:r>
            <w:r w:rsidR="00DC356F" w:rsidRPr="00ED71F0">
              <w:rPr>
                <w:rFonts w:ascii="Century Gothic" w:hAnsi="Century Gothic"/>
                <w:b/>
              </w:rPr>
              <w:t xml:space="preserve"> </w:t>
            </w:r>
          </w:p>
        </w:tc>
      </w:tr>
      <w:tr w:rsidR="005F52EB" w:rsidRPr="00ED71F0" w:rsidTr="007515FE">
        <w:trPr>
          <w:trHeight w:val="251"/>
        </w:trPr>
        <w:tc>
          <w:tcPr>
            <w:tcW w:w="3652" w:type="dxa"/>
            <w:shd w:val="clear" w:color="auto" w:fill="auto"/>
            <w:vAlign w:val="center"/>
          </w:tcPr>
          <w:p w:rsidR="005F52EB" w:rsidRPr="00ED71F0" w:rsidRDefault="005F52EB" w:rsidP="00A97668">
            <w:pPr>
              <w:shd w:val="clear" w:color="auto" w:fill="FFFFFF"/>
              <w:spacing w:before="60" w:after="60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 w:rsidRPr="00ED71F0">
              <w:rPr>
                <w:rFonts w:ascii="Century Gothic" w:hAnsi="Century Gothic"/>
                <w:bCs/>
                <w:sz w:val="20"/>
                <w:szCs w:val="20"/>
              </w:rPr>
              <w:t>Ley No.183–02, Mon</w:t>
            </w:r>
            <w:r w:rsidRPr="00ED71F0">
              <w:rPr>
                <w:rFonts w:ascii="Century Gothic" w:hAnsi="Century Gothic"/>
                <w:bCs/>
                <w:sz w:val="20"/>
                <w:szCs w:val="20"/>
              </w:rPr>
              <w:softHyphen/>
              <w:t>e</w:t>
            </w:r>
            <w:r w:rsidRPr="00ED71F0">
              <w:rPr>
                <w:rFonts w:ascii="Century Gothic" w:hAnsi="Century Gothic"/>
                <w:bCs/>
                <w:sz w:val="20"/>
                <w:szCs w:val="20"/>
              </w:rPr>
              <w:softHyphen/>
              <w:t xml:space="preserve">taria y Financiera del 21 de </w:t>
            </w:r>
            <w:r w:rsidR="00AC0378">
              <w:rPr>
                <w:rFonts w:ascii="Century Gothic" w:hAnsi="Century Gothic"/>
                <w:bCs/>
                <w:sz w:val="20"/>
                <w:szCs w:val="20"/>
              </w:rPr>
              <w:t>Enero</w:t>
            </w:r>
            <w:r w:rsidRPr="00ED71F0">
              <w:rPr>
                <w:rFonts w:ascii="Century Gothic" w:hAnsi="Century Gothic"/>
                <w:bCs/>
                <w:sz w:val="20"/>
                <w:szCs w:val="20"/>
              </w:rPr>
              <w:t xml:space="preserve"> del 2002</w:t>
            </w:r>
          </w:p>
        </w:tc>
        <w:tc>
          <w:tcPr>
            <w:tcW w:w="1559" w:type="dxa"/>
            <w:vAlign w:val="center"/>
          </w:tcPr>
          <w:p w:rsidR="005F52EB" w:rsidRPr="00ED71F0" w:rsidRDefault="005F52EB" w:rsidP="00A97668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:rsidR="005F52EB" w:rsidRPr="001A5ED8" w:rsidRDefault="008F0CEF" w:rsidP="00A97668">
            <w:pPr>
              <w:spacing w:before="60" w:after="60"/>
              <w:jc w:val="both"/>
              <w:rPr>
                <w:rFonts w:ascii="Century Gothic" w:hAnsi="Century Gothic"/>
                <w:sz w:val="20"/>
              </w:rPr>
            </w:pPr>
            <w:hyperlink r:id="rId12" w:history="1">
              <w:r w:rsidR="00E540D4">
                <w:rPr>
                  <w:rStyle w:val="Hipervnculo"/>
                </w:rPr>
                <w:t>Microsoft Word - GACETA OFICIAL LEY MONETARIA 183-02.doc (sb.gob.do)</w:t>
              </w:r>
            </w:hyperlink>
          </w:p>
        </w:tc>
        <w:tc>
          <w:tcPr>
            <w:tcW w:w="1446" w:type="dxa"/>
            <w:vAlign w:val="center"/>
          </w:tcPr>
          <w:p w:rsidR="005F52EB" w:rsidRPr="00ED71F0" w:rsidRDefault="008F0CEF" w:rsidP="00A97668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Junio</w:t>
            </w:r>
            <w:r w:rsidR="006D3171">
              <w:rPr>
                <w:rFonts w:ascii="Century Gothic" w:hAnsi="Century Gothic"/>
                <w:sz w:val="20"/>
                <w:szCs w:val="20"/>
              </w:rPr>
              <w:t xml:space="preserve"> 2021</w:t>
            </w:r>
          </w:p>
        </w:tc>
        <w:tc>
          <w:tcPr>
            <w:tcW w:w="1609" w:type="dxa"/>
            <w:vAlign w:val="center"/>
          </w:tcPr>
          <w:p w:rsidR="005F52EB" w:rsidRPr="00ED71F0" w:rsidRDefault="009975C4" w:rsidP="009975C4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1A5ED8" w:rsidRPr="00ED71F0" w:rsidTr="007515FE">
        <w:trPr>
          <w:trHeight w:val="620"/>
        </w:trPr>
        <w:tc>
          <w:tcPr>
            <w:tcW w:w="3652" w:type="dxa"/>
            <w:shd w:val="clear" w:color="auto" w:fill="auto"/>
            <w:vAlign w:val="center"/>
          </w:tcPr>
          <w:p w:rsidR="001A5ED8" w:rsidRPr="00ED71F0" w:rsidRDefault="001A5ED8" w:rsidP="001A5ED8">
            <w:pPr>
              <w:shd w:val="clear" w:color="auto" w:fill="FFFFFF"/>
              <w:spacing w:before="60" w:after="60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 w:rsidRPr="00ED71F0">
              <w:rPr>
                <w:rFonts w:ascii="Century Gothic" w:hAnsi="Century Gothic"/>
                <w:bCs/>
                <w:sz w:val="20"/>
                <w:szCs w:val="20"/>
              </w:rPr>
              <w:t>Ley No.92–04 de Riesgo Sistémico, de fecha 27 de enero del 2004.</w:t>
            </w:r>
          </w:p>
        </w:tc>
        <w:tc>
          <w:tcPr>
            <w:tcW w:w="1559" w:type="dxa"/>
            <w:vAlign w:val="center"/>
          </w:tcPr>
          <w:p w:rsidR="001A5ED8" w:rsidRPr="00ED71F0" w:rsidRDefault="001A5ED8" w:rsidP="001A5ED8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:rsidR="001A5ED8" w:rsidRPr="001A5ED8" w:rsidRDefault="008F0CEF" w:rsidP="001A5ED8">
            <w:pPr>
              <w:spacing w:before="60" w:after="60"/>
              <w:jc w:val="both"/>
              <w:rPr>
                <w:rFonts w:ascii="Century Gothic" w:hAnsi="Century Gothic"/>
                <w:sz w:val="20"/>
              </w:rPr>
            </w:pPr>
            <w:hyperlink r:id="rId13" w:history="1">
              <w:r w:rsidR="00E540D4">
                <w:rPr>
                  <w:rStyle w:val="Hipervnculo"/>
                </w:rPr>
                <w:t>Microsoft Word - ley riesgo sistemico.doc (sb.gob.do)</w:t>
              </w:r>
            </w:hyperlink>
          </w:p>
        </w:tc>
        <w:tc>
          <w:tcPr>
            <w:tcW w:w="1446" w:type="dxa"/>
            <w:vAlign w:val="center"/>
          </w:tcPr>
          <w:p w:rsidR="001A5ED8" w:rsidRPr="00ED71F0" w:rsidRDefault="008F0CEF" w:rsidP="001A5ED8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Junio</w:t>
            </w:r>
            <w:r w:rsidR="006D3171">
              <w:rPr>
                <w:rFonts w:ascii="Century Gothic" w:hAnsi="Century Gothic"/>
                <w:sz w:val="20"/>
                <w:szCs w:val="20"/>
              </w:rPr>
              <w:t xml:space="preserve"> 2021</w:t>
            </w:r>
          </w:p>
        </w:tc>
        <w:tc>
          <w:tcPr>
            <w:tcW w:w="1609" w:type="dxa"/>
            <w:vAlign w:val="center"/>
          </w:tcPr>
          <w:p w:rsidR="001A5ED8" w:rsidRPr="00ED71F0" w:rsidRDefault="001A5ED8" w:rsidP="001A5ED8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1A5ED8" w:rsidRPr="00ED71F0" w:rsidTr="007E2F73">
        <w:trPr>
          <w:trHeight w:val="501"/>
        </w:trPr>
        <w:tc>
          <w:tcPr>
            <w:tcW w:w="13653" w:type="dxa"/>
            <w:gridSpan w:val="5"/>
            <w:shd w:val="clear" w:color="auto" w:fill="C6D9F1" w:themeFill="text2" w:themeFillTint="33"/>
            <w:vAlign w:val="center"/>
          </w:tcPr>
          <w:p w:rsidR="001A5ED8" w:rsidRPr="00E540D4" w:rsidRDefault="001A5ED8" w:rsidP="001A5ED8">
            <w:pPr>
              <w:spacing w:before="60" w:after="60"/>
              <w:rPr>
                <w:rFonts w:ascii="Century Gothic" w:hAnsi="Century Gothic"/>
                <w:b/>
                <w:sz w:val="20"/>
                <w:szCs w:val="20"/>
                <w:highlight w:val="yellow"/>
              </w:rPr>
            </w:pPr>
            <w:r w:rsidRPr="008869CE">
              <w:rPr>
                <w:rFonts w:ascii="Century Gothic" w:hAnsi="Century Gothic"/>
                <w:b/>
                <w:bCs/>
                <w:szCs w:val="20"/>
              </w:rPr>
              <w:lastRenderedPageBreak/>
              <w:t>Reglamentos</w:t>
            </w:r>
          </w:p>
        </w:tc>
      </w:tr>
      <w:tr w:rsidR="001A5ED8" w:rsidRPr="00ED71F0" w:rsidTr="007515FE">
        <w:trPr>
          <w:trHeight w:val="501"/>
        </w:trPr>
        <w:tc>
          <w:tcPr>
            <w:tcW w:w="3652" w:type="dxa"/>
            <w:shd w:val="clear" w:color="auto" w:fill="auto"/>
            <w:vAlign w:val="center"/>
          </w:tcPr>
          <w:p w:rsidR="001A5ED8" w:rsidRPr="00ED71F0" w:rsidRDefault="001A5ED8" w:rsidP="001A5ED8">
            <w:pPr>
              <w:shd w:val="clear" w:color="auto" w:fill="FFFFFF"/>
              <w:spacing w:before="60" w:after="60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Vigentes</w:t>
            </w:r>
          </w:p>
        </w:tc>
        <w:tc>
          <w:tcPr>
            <w:tcW w:w="1559" w:type="dxa"/>
            <w:vAlign w:val="center"/>
          </w:tcPr>
          <w:p w:rsidR="001A5ED8" w:rsidRPr="00ED71F0" w:rsidRDefault="001A5ED8" w:rsidP="001A5ED8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:rsidR="00523E86" w:rsidRPr="00523E86" w:rsidRDefault="008F0CEF" w:rsidP="001A5ED8">
            <w:pPr>
              <w:spacing w:before="60" w:after="60"/>
              <w:jc w:val="both"/>
            </w:pPr>
            <w:hyperlink r:id="rId14" w:history="1">
              <w:r w:rsidR="00523E86">
                <w:rPr>
                  <w:rStyle w:val="Hipervnculo"/>
                </w:rPr>
                <w:t>Reglamentos | Superintendencia de Bancos de la República Dominicana (sb.gob.do)</w:t>
              </w:r>
            </w:hyperlink>
          </w:p>
        </w:tc>
        <w:tc>
          <w:tcPr>
            <w:tcW w:w="1446" w:type="dxa"/>
            <w:vAlign w:val="center"/>
          </w:tcPr>
          <w:p w:rsidR="001A5ED8" w:rsidRPr="00ED71F0" w:rsidRDefault="008F0CEF" w:rsidP="001A5ED8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Junio</w:t>
            </w:r>
            <w:r w:rsidR="006D3171">
              <w:rPr>
                <w:rFonts w:ascii="Century Gothic" w:hAnsi="Century Gothic"/>
                <w:sz w:val="20"/>
                <w:szCs w:val="20"/>
              </w:rPr>
              <w:t xml:space="preserve"> 2021</w:t>
            </w:r>
          </w:p>
        </w:tc>
        <w:tc>
          <w:tcPr>
            <w:tcW w:w="1609" w:type="dxa"/>
            <w:vAlign w:val="center"/>
          </w:tcPr>
          <w:p w:rsidR="001A5ED8" w:rsidRPr="00ED71F0" w:rsidRDefault="001A5ED8" w:rsidP="001A5ED8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1A5ED8" w:rsidRPr="00ED71F0" w:rsidTr="007E2F73">
        <w:trPr>
          <w:trHeight w:val="501"/>
        </w:trPr>
        <w:tc>
          <w:tcPr>
            <w:tcW w:w="13653" w:type="dxa"/>
            <w:gridSpan w:val="5"/>
            <w:shd w:val="clear" w:color="auto" w:fill="C6D9F1" w:themeFill="text2" w:themeFillTint="33"/>
            <w:vAlign w:val="center"/>
          </w:tcPr>
          <w:p w:rsidR="001A5ED8" w:rsidRPr="00ED71F0" w:rsidRDefault="001A5ED8" w:rsidP="001A5ED8">
            <w:pPr>
              <w:spacing w:before="60" w:after="60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Cs w:val="20"/>
              </w:rPr>
              <w:t>Manual de Supervisión Basado en Riesgos</w:t>
            </w:r>
          </w:p>
        </w:tc>
      </w:tr>
      <w:tr w:rsidR="001A5ED8" w:rsidRPr="00ED71F0" w:rsidTr="007515FE">
        <w:trPr>
          <w:trHeight w:val="501"/>
        </w:trPr>
        <w:tc>
          <w:tcPr>
            <w:tcW w:w="3652" w:type="dxa"/>
            <w:shd w:val="clear" w:color="auto" w:fill="auto"/>
            <w:vAlign w:val="center"/>
          </w:tcPr>
          <w:p w:rsidR="001A5ED8" w:rsidRPr="00ED71F0" w:rsidRDefault="001A5ED8" w:rsidP="001A5ED8">
            <w:pPr>
              <w:shd w:val="clear" w:color="auto" w:fill="FFFFFF"/>
              <w:spacing w:before="60" w:after="60"/>
              <w:jc w:val="both"/>
              <w:rPr>
                <w:rFonts w:ascii="Century Gothic" w:hAnsi="Century Gothic"/>
                <w:bCs/>
                <w:strike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Manual</w:t>
            </w:r>
          </w:p>
        </w:tc>
        <w:tc>
          <w:tcPr>
            <w:tcW w:w="1559" w:type="dxa"/>
            <w:vAlign w:val="center"/>
          </w:tcPr>
          <w:p w:rsidR="001A5ED8" w:rsidRPr="00ED71F0" w:rsidRDefault="001A5ED8" w:rsidP="001A5ED8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:rsidR="001A5ED8" w:rsidRPr="00D036E4" w:rsidRDefault="008F0CEF" w:rsidP="001A5ED8">
            <w:pPr>
              <w:spacing w:before="60" w:after="60"/>
              <w:jc w:val="both"/>
              <w:rPr>
                <w:rFonts w:ascii="Century Gothic" w:hAnsi="Century Gothic"/>
              </w:rPr>
            </w:pPr>
            <w:hyperlink r:id="rId15" w:history="1">
              <w:r w:rsidR="00523E86">
                <w:rPr>
                  <w:rStyle w:val="Hipervnculo"/>
                </w:rPr>
                <w:t>Manual de Supervisión Basada en Riesgos | Superintendencia de Bancos de la República Dominicana (sb.gob.do)</w:t>
              </w:r>
            </w:hyperlink>
          </w:p>
        </w:tc>
        <w:tc>
          <w:tcPr>
            <w:tcW w:w="1446" w:type="dxa"/>
            <w:vAlign w:val="center"/>
          </w:tcPr>
          <w:p w:rsidR="001A5ED8" w:rsidRPr="00ED71F0" w:rsidRDefault="008F0CEF" w:rsidP="001A5ED8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Junio</w:t>
            </w:r>
            <w:r w:rsidR="006D3171">
              <w:rPr>
                <w:rFonts w:ascii="Century Gothic" w:hAnsi="Century Gothic"/>
                <w:sz w:val="20"/>
                <w:szCs w:val="20"/>
              </w:rPr>
              <w:t xml:space="preserve"> 2021</w:t>
            </w:r>
          </w:p>
        </w:tc>
        <w:tc>
          <w:tcPr>
            <w:tcW w:w="1609" w:type="dxa"/>
            <w:vAlign w:val="center"/>
          </w:tcPr>
          <w:p w:rsidR="001A5ED8" w:rsidRDefault="001A5ED8" w:rsidP="001A5ED8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  <w:p w:rsidR="001A5ED8" w:rsidRPr="00ED71F0" w:rsidRDefault="001A5ED8" w:rsidP="001A5ED8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1A5ED8" w:rsidRPr="00ED71F0" w:rsidTr="007E2F73">
        <w:trPr>
          <w:trHeight w:val="501"/>
        </w:trPr>
        <w:tc>
          <w:tcPr>
            <w:tcW w:w="13653" w:type="dxa"/>
            <w:gridSpan w:val="5"/>
            <w:shd w:val="clear" w:color="auto" w:fill="C6D9F1" w:themeFill="text2" w:themeFillTint="33"/>
            <w:vAlign w:val="center"/>
          </w:tcPr>
          <w:p w:rsidR="001A5ED8" w:rsidRPr="00ED71F0" w:rsidRDefault="001A5ED8" w:rsidP="001A5ED8">
            <w:pPr>
              <w:spacing w:before="60" w:after="60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Style w:val="Textoennegrita"/>
                <w:rFonts w:ascii="Century Gothic" w:hAnsi="Century Gothic"/>
                <w:bCs w:val="0"/>
              </w:rPr>
              <w:t xml:space="preserve">Otros Documentos de Apoyo: </w:t>
            </w:r>
          </w:p>
        </w:tc>
      </w:tr>
      <w:tr w:rsidR="001A5ED8" w:rsidRPr="00ED71F0" w:rsidTr="007515FE">
        <w:trPr>
          <w:trHeight w:val="501"/>
        </w:trPr>
        <w:tc>
          <w:tcPr>
            <w:tcW w:w="3652" w:type="dxa"/>
            <w:shd w:val="clear" w:color="auto" w:fill="auto"/>
            <w:vAlign w:val="center"/>
          </w:tcPr>
          <w:p w:rsidR="001A5ED8" w:rsidRPr="00ED71F0" w:rsidRDefault="001A5ED8" w:rsidP="001A5ED8">
            <w:pPr>
              <w:shd w:val="clear" w:color="auto" w:fill="FFFFFF"/>
              <w:spacing w:before="60" w:after="60"/>
              <w:jc w:val="both"/>
              <w:rPr>
                <w:rFonts w:ascii="Century Gothic" w:hAnsi="Century Gothic"/>
                <w:bCs/>
                <w:strike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Manual de Contabilidad para Instituciones Financieras y Cambiarias</w:t>
            </w:r>
          </w:p>
        </w:tc>
        <w:tc>
          <w:tcPr>
            <w:tcW w:w="1559" w:type="dxa"/>
            <w:vAlign w:val="center"/>
          </w:tcPr>
          <w:p w:rsidR="001A5ED8" w:rsidRPr="00ED71F0" w:rsidRDefault="001A5ED8" w:rsidP="001A5ED8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:rsidR="001A5ED8" w:rsidRPr="00D036E4" w:rsidRDefault="008F0CEF" w:rsidP="001A5ED8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16" w:history="1">
              <w:r w:rsidR="00523E86">
                <w:rPr>
                  <w:rStyle w:val="Hipervnculo"/>
                </w:rPr>
                <w:t>Manual de Contabilidad | Superintendencia de Bancos de la República Dominicana (sb.gob.do)</w:t>
              </w:r>
            </w:hyperlink>
          </w:p>
        </w:tc>
        <w:tc>
          <w:tcPr>
            <w:tcW w:w="1446" w:type="dxa"/>
            <w:vAlign w:val="center"/>
          </w:tcPr>
          <w:p w:rsidR="001A5ED8" w:rsidRPr="00ED71F0" w:rsidRDefault="008F0CEF" w:rsidP="001A5ED8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Junio</w:t>
            </w:r>
            <w:r w:rsidR="006D3171">
              <w:rPr>
                <w:rFonts w:ascii="Century Gothic" w:hAnsi="Century Gothic"/>
                <w:sz w:val="20"/>
                <w:szCs w:val="20"/>
              </w:rPr>
              <w:t xml:space="preserve"> 2021</w:t>
            </w:r>
          </w:p>
        </w:tc>
        <w:tc>
          <w:tcPr>
            <w:tcW w:w="1609" w:type="dxa"/>
            <w:vAlign w:val="center"/>
          </w:tcPr>
          <w:p w:rsidR="001A5ED8" w:rsidRPr="00ED71F0" w:rsidRDefault="001A5ED8" w:rsidP="001A5ED8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1A5ED8" w:rsidRPr="00ED71F0" w:rsidTr="007515FE">
        <w:trPr>
          <w:trHeight w:val="501"/>
        </w:trPr>
        <w:tc>
          <w:tcPr>
            <w:tcW w:w="3652" w:type="dxa"/>
            <w:shd w:val="clear" w:color="auto" w:fill="auto"/>
            <w:vAlign w:val="center"/>
          </w:tcPr>
          <w:p w:rsidR="001A5ED8" w:rsidRPr="00ED71F0" w:rsidRDefault="001A5ED8" w:rsidP="001A5ED8">
            <w:pPr>
              <w:shd w:val="clear" w:color="auto" w:fill="FFFFFF"/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Manual de Requerimientos de Información</w:t>
            </w:r>
          </w:p>
        </w:tc>
        <w:tc>
          <w:tcPr>
            <w:tcW w:w="1559" w:type="dxa"/>
            <w:vAlign w:val="center"/>
          </w:tcPr>
          <w:p w:rsidR="001A5ED8" w:rsidRPr="00ED71F0" w:rsidRDefault="001A5ED8" w:rsidP="001A5ED8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:rsidR="001A5ED8" w:rsidRPr="00D036E4" w:rsidRDefault="008F0CEF" w:rsidP="00CD384C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17" w:history="1">
              <w:r w:rsidR="00523E86">
                <w:rPr>
                  <w:rStyle w:val="Hipervnculo"/>
                </w:rPr>
                <w:t>Requerimientos de Información | Superintendencia de Bancos de la República Dominicana (sb.gob.do)</w:t>
              </w:r>
            </w:hyperlink>
          </w:p>
        </w:tc>
        <w:tc>
          <w:tcPr>
            <w:tcW w:w="1446" w:type="dxa"/>
            <w:vAlign w:val="center"/>
          </w:tcPr>
          <w:p w:rsidR="001A5ED8" w:rsidRPr="00ED71F0" w:rsidRDefault="008F0CEF" w:rsidP="001A5ED8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Junio</w:t>
            </w:r>
            <w:r w:rsidR="006D3171">
              <w:rPr>
                <w:rFonts w:ascii="Century Gothic" w:hAnsi="Century Gothic"/>
                <w:sz w:val="20"/>
                <w:szCs w:val="20"/>
              </w:rPr>
              <w:t xml:space="preserve"> 2021</w:t>
            </w:r>
          </w:p>
        </w:tc>
        <w:tc>
          <w:tcPr>
            <w:tcW w:w="1609" w:type="dxa"/>
            <w:vAlign w:val="center"/>
          </w:tcPr>
          <w:p w:rsidR="001A5ED8" w:rsidRPr="00ED71F0" w:rsidRDefault="001A5ED8" w:rsidP="001A5ED8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1A5ED8" w:rsidRPr="00ED71F0" w:rsidTr="007E2F73">
        <w:trPr>
          <w:trHeight w:val="285"/>
        </w:trPr>
        <w:tc>
          <w:tcPr>
            <w:tcW w:w="13653" w:type="dxa"/>
            <w:gridSpan w:val="5"/>
            <w:shd w:val="clear" w:color="auto" w:fill="C6D9F1" w:themeFill="text2" w:themeFillTint="33"/>
            <w:vAlign w:val="center"/>
          </w:tcPr>
          <w:p w:rsidR="001A5ED8" w:rsidRPr="00ED71F0" w:rsidRDefault="001A5ED8" w:rsidP="001A5ED8">
            <w:pPr>
              <w:spacing w:before="60" w:after="6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Cs w:val="20"/>
              </w:rPr>
              <w:t>Decretos</w:t>
            </w:r>
          </w:p>
        </w:tc>
      </w:tr>
      <w:tr w:rsidR="001A5ED8" w:rsidRPr="00ED71F0" w:rsidTr="007515FE">
        <w:trPr>
          <w:trHeight w:val="620"/>
        </w:trPr>
        <w:tc>
          <w:tcPr>
            <w:tcW w:w="3652" w:type="dxa"/>
            <w:shd w:val="clear" w:color="auto" w:fill="auto"/>
            <w:vAlign w:val="center"/>
          </w:tcPr>
          <w:p w:rsidR="001A5ED8" w:rsidRPr="00ED71F0" w:rsidRDefault="001A5ED8" w:rsidP="001A5ED8">
            <w:pPr>
              <w:shd w:val="clear" w:color="auto" w:fill="FFFFFF"/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Designación Superintendente de Bancos.</w:t>
            </w:r>
          </w:p>
        </w:tc>
        <w:tc>
          <w:tcPr>
            <w:tcW w:w="1559" w:type="dxa"/>
            <w:vAlign w:val="center"/>
          </w:tcPr>
          <w:p w:rsidR="001A5ED8" w:rsidRPr="00ED71F0" w:rsidRDefault="001A5ED8" w:rsidP="001A5ED8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:rsidR="001A5ED8" w:rsidRPr="00771F35" w:rsidRDefault="008F0CEF" w:rsidP="001A5ED8">
            <w:pPr>
              <w:spacing w:before="60" w:after="6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hyperlink r:id="rId18" w:history="1">
              <w:r w:rsidR="00523E86">
                <w:rPr>
                  <w:rStyle w:val="Hipervnculo"/>
                </w:rPr>
                <w:t>Decreto-329-20-1.pdf (sb.gob.do)</w:t>
              </w:r>
            </w:hyperlink>
          </w:p>
        </w:tc>
        <w:tc>
          <w:tcPr>
            <w:tcW w:w="1446" w:type="dxa"/>
            <w:vAlign w:val="center"/>
          </w:tcPr>
          <w:p w:rsidR="001A5ED8" w:rsidRPr="00ED71F0" w:rsidRDefault="008F0CEF" w:rsidP="001A5ED8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Junio</w:t>
            </w:r>
            <w:r w:rsidR="006D3171">
              <w:rPr>
                <w:rFonts w:ascii="Century Gothic" w:hAnsi="Century Gothic"/>
                <w:sz w:val="20"/>
                <w:szCs w:val="20"/>
              </w:rPr>
              <w:t xml:space="preserve"> 2021</w:t>
            </w:r>
          </w:p>
        </w:tc>
        <w:tc>
          <w:tcPr>
            <w:tcW w:w="1609" w:type="dxa"/>
            <w:vAlign w:val="center"/>
          </w:tcPr>
          <w:p w:rsidR="001A5ED8" w:rsidRPr="00ED71F0" w:rsidRDefault="001A5ED8" w:rsidP="001A5ED8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1A5ED8" w:rsidRPr="00ED71F0" w:rsidTr="007515FE">
        <w:trPr>
          <w:trHeight w:val="406"/>
        </w:trPr>
        <w:tc>
          <w:tcPr>
            <w:tcW w:w="3652" w:type="dxa"/>
            <w:shd w:val="clear" w:color="auto" w:fill="auto"/>
            <w:vAlign w:val="center"/>
          </w:tcPr>
          <w:p w:rsidR="001A5ED8" w:rsidRPr="00ED71F0" w:rsidRDefault="00756C2A" w:rsidP="001A5ED8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Designación Intendente</w:t>
            </w:r>
            <w:r w:rsidR="001A5ED8" w:rsidRPr="00ED71F0">
              <w:rPr>
                <w:rFonts w:ascii="Century Gothic" w:hAnsi="Century Gothic"/>
                <w:sz w:val="20"/>
                <w:szCs w:val="20"/>
              </w:rPr>
              <w:t xml:space="preserve"> de Bancos.</w:t>
            </w:r>
          </w:p>
        </w:tc>
        <w:tc>
          <w:tcPr>
            <w:tcW w:w="1559" w:type="dxa"/>
            <w:vAlign w:val="center"/>
          </w:tcPr>
          <w:p w:rsidR="001A5ED8" w:rsidRPr="00ED71F0" w:rsidRDefault="001A5ED8" w:rsidP="001A5ED8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:rsidR="001A5ED8" w:rsidRPr="00771F35" w:rsidRDefault="008F0CEF" w:rsidP="001A5ED8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19" w:history="1">
              <w:r w:rsidR="00523E86">
                <w:rPr>
                  <w:rStyle w:val="Hipervnculo"/>
                </w:rPr>
                <w:t>Resolucion-de-la-Junta-Monetaria-18-de-agosto-2020.pdf (sb.gob.do)</w:t>
              </w:r>
            </w:hyperlink>
          </w:p>
        </w:tc>
        <w:tc>
          <w:tcPr>
            <w:tcW w:w="1446" w:type="dxa"/>
            <w:vAlign w:val="center"/>
          </w:tcPr>
          <w:p w:rsidR="001A5ED8" w:rsidRPr="00ED71F0" w:rsidRDefault="008F0CEF" w:rsidP="001A5ED8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Junio</w:t>
            </w:r>
            <w:r w:rsidR="006D3171">
              <w:rPr>
                <w:rFonts w:ascii="Century Gothic" w:hAnsi="Century Gothic"/>
                <w:sz w:val="20"/>
                <w:szCs w:val="20"/>
              </w:rPr>
              <w:t xml:space="preserve"> 2021</w:t>
            </w:r>
          </w:p>
        </w:tc>
        <w:tc>
          <w:tcPr>
            <w:tcW w:w="1609" w:type="dxa"/>
            <w:vAlign w:val="center"/>
          </w:tcPr>
          <w:p w:rsidR="001A5ED8" w:rsidRPr="00ED71F0" w:rsidRDefault="001A5ED8" w:rsidP="001A5ED8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1A5ED8" w:rsidRPr="00ED71F0" w:rsidTr="007515FE">
        <w:trPr>
          <w:trHeight w:val="1226"/>
        </w:trPr>
        <w:tc>
          <w:tcPr>
            <w:tcW w:w="3652" w:type="dxa"/>
            <w:shd w:val="clear" w:color="auto" w:fill="auto"/>
            <w:vAlign w:val="center"/>
          </w:tcPr>
          <w:p w:rsidR="001A5ED8" w:rsidRPr="00ED71F0" w:rsidRDefault="001A5ED8" w:rsidP="001A5ED8">
            <w:pPr>
              <w:spacing w:before="60" w:after="60"/>
              <w:ind w:left="1440" w:hanging="1440"/>
              <w:jc w:val="both"/>
              <w:rPr>
                <w:rFonts w:ascii="Century Gothic" w:hAnsi="Century Gothic" w:cs="Tahoma"/>
                <w:b/>
                <w:bCs/>
                <w:sz w:val="20"/>
                <w:szCs w:val="20"/>
                <w:shd w:val="clear" w:color="auto" w:fill="FFFFFF"/>
              </w:rPr>
            </w:pPr>
            <w:r w:rsidRPr="00297F93">
              <w:rPr>
                <w:rFonts w:ascii="Century Gothic" w:hAnsi="Century Gothic" w:cs="Tahoma"/>
                <w:b/>
                <w:bCs/>
                <w:szCs w:val="20"/>
                <w:shd w:val="clear" w:color="auto" w:fill="FFFFFF"/>
              </w:rPr>
              <w:lastRenderedPageBreak/>
              <w:t>Resoluciones</w:t>
            </w:r>
          </w:p>
        </w:tc>
        <w:tc>
          <w:tcPr>
            <w:tcW w:w="1559" w:type="dxa"/>
            <w:vAlign w:val="center"/>
          </w:tcPr>
          <w:p w:rsidR="001A5ED8" w:rsidRPr="00ED71F0" w:rsidRDefault="001A5ED8" w:rsidP="001A5ED8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:rsidR="001A5ED8" w:rsidRPr="00771F35" w:rsidRDefault="008F0CEF" w:rsidP="001A5ED8">
            <w:pPr>
              <w:spacing w:before="60" w:after="60"/>
              <w:jc w:val="both"/>
              <w:rPr>
                <w:rFonts w:ascii="Century Gothic" w:hAnsi="Century Gothic"/>
                <w:sz w:val="20"/>
              </w:rPr>
            </w:pPr>
            <w:hyperlink r:id="rId20" w:history="1">
              <w:r w:rsidR="00523E86">
                <w:rPr>
                  <w:rStyle w:val="Hipervnculo"/>
                </w:rPr>
                <w:t>Resoluciones | Superintendencia de Bancos de la República Dominicana (sb.gob.do)</w:t>
              </w:r>
            </w:hyperlink>
          </w:p>
        </w:tc>
        <w:tc>
          <w:tcPr>
            <w:tcW w:w="1446" w:type="dxa"/>
            <w:vAlign w:val="center"/>
          </w:tcPr>
          <w:p w:rsidR="001A5ED8" w:rsidRPr="00ED71F0" w:rsidRDefault="008F0CEF" w:rsidP="001A5ED8">
            <w:pPr>
              <w:spacing w:before="60" w:after="60"/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Junio</w:t>
            </w:r>
            <w:r w:rsidR="006D3171">
              <w:rPr>
                <w:rFonts w:ascii="Century Gothic" w:hAnsi="Century Gothic"/>
                <w:sz w:val="20"/>
                <w:szCs w:val="20"/>
              </w:rPr>
              <w:t xml:space="preserve"> 2021</w:t>
            </w:r>
          </w:p>
        </w:tc>
        <w:tc>
          <w:tcPr>
            <w:tcW w:w="1609" w:type="dxa"/>
            <w:vAlign w:val="center"/>
          </w:tcPr>
          <w:p w:rsidR="001A5ED8" w:rsidRPr="002F02D7" w:rsidRDefault="001A5ED8" w:rsidP="002F02D7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Disponi</w:t>
            </w:r>
            <w:r w:rsidR="002F02D7">
              <w:rPr>
                <w:rFonts w:ascii="Century Gothic" w:hAnsi="Century Gothic"/>
                <w:b/>
                <w:sz w:val="20"/>
                <w:szCs w:val="20"/>
              </w:rPr>
              <w:t>bilidad-Portal de Transparencia</w:t>
            </w:r>
          </w:p>
        </w:tc>
      </w:tr>
      <w:tr w:rsidR="001A5ED8" w:rsidRPr="00ED71F0" w:rsidTr="002F02D7">
        <w:trPr>
          <w:trHeight w:val="70"/>
        </w:trPr>
        <w:tc>
          <w:tcPr>
            <w:tcW w:w="13653" w:type="dxa"/>
            <w:gridSpan w:val="5"/>
            <w:shd w:val="clear" w:color="auto" w:fill="DBE5F1" w:themeFill="accent1" w:themeFillTint="33"/>
            <w:vAlign w:val="center"/>
          </w:tcPr>
          <w:p w:rsidR="001A5ED8" w:rsidRPr="00ED71F0" w:rsidRDefault="001A5ED8" w:rsidP="001A5ED8">
            <w:pPr>
              <w:spacing w:before="60" w:after="60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Style w:val="Textoennegrita"/>
                <w:rFonts w:ascii="Century Gothic" w:hAnsi="Century Gothic"/>
                <w:bCs w:val="0"/>
              </w:rPr>
              <w:t>Otras Normativas</w:t>
            </w:r>
          </w:p>
        </w:tc>
      </w:tr>
      <w:tr w:rsidR="001A5ED8" w:rsidRPr="00ED71F0" w:rsidTr="007515FE">
        <w:tc>
          <w:tcPr>
            <w:tcW w:w="3652" w:type="dxa"/>
            <w:shd w:val="clear" w:color="auto" w:fill="auto"/>
            <w:vAlign w:val="center"/>
          </w:tcPr>
          <w:p w:rsidR="001A5ED8" w:rsidRPr="006B5B25" w:rsidRDefault="001A5ED8" w:rsidP="001A5ED8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6B5B25">
              <w:rPr>
                <w:rFonts w:ascii="Century Gothic" w:hAnsi="Century Gothic"/>
                <w:sz w:val="20"/>
                <w:szCs w:val="20"/>
              </w:rPr>
              <w:t xml:space="preserve">Ley No. 249-17, del Mercado de Valores de la República Dominicana </w:t>
            </w:r>
          </w:p>
        </w:tc>
        <w:tc>
          <w:tcPr>
            <w:tcW w:w="1559" w:type="dxa"/>
            <w:vAlign w:val="center"/>
          </w:tcPr>
          <w:p w:rsidR="001A5ED8" w:rsidRPr="00AC40A9" w:rsidRDefault="001A5ED8" w:rsidP="001A5ED8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  <w:highlight w:val="yellow"/>
              </w:rPr>
            </w:pPr>
            <w:r w:rsidRPr="006B5B25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:rsidR="001A5ED8" w:rsidRPr="00AC40A9" w:rsidRDefault="008F0CEF" w:rsidP="006B5B25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  <w:highlight w:val="yellow"/>
              </w:rPr>
            </w:pPr>
            <w:hyperlink r:id="rId21" w:history="1">
              <w:r w:rsidR="006B5B25">
                <w:rPr>
                  <w:rStyle w:val="Hipervnculo"/>
                </w:rPr>
                <w:t>Ley_Mercado_Valores.pdf (sb.gob.do)</w:t>
              </w:r>
            </w:hyperlink>
          </w:p>
        </w:tc>
        <w:tc>
          <w:tcPr>
            <w:tcW w:w="1446" w:type="dxa"/>
            <w:vAlign w:val="center"/>
          </w:tcPr>
          <w:p w:rsidR="001A5ED8" w:rsidRPr="009D1A9A" w:rsidRDefault="008F0CEF" w:rsidP="001A5ED8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Junio</w:t>
            </w:r>
            <w:r w:rsidR="006D3171">
              <w:rPr>
                <w:rFonts w:ascii="Century Gothic" w:hAnsi="Century Gothic"/>
                <w:sz w:val="20"/>
                <w:szCs w:val="20"/>
              </w:rPr>
              <w:t xml:space="preserve"> 2021</w:t>
            </w:r>
          </w:p>
        </w:tc>
        <w:tc>
          <w:tcPr>
            <w:tcW w:w="1609" w:type="dxa"/>
            <w:vAlign w:val="center"/>
          </w:tcPr>
          <w:p w:rsidR="001A5ED8" w:rsidRPr="009D1A9A" w:rsidRDefault="001A5ED8" w:rsidP="001A5ED8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1A5ED8" w:rsidRPr="00ED71F0" w:rsidTr="007515FE">
        <w:tc>
          <w:tcPr>
            <w:tcW w:w="3652" w:type="dxa"/>
            <w:shd w:val="clear" w:color="auto" w:fill="auto"/>
            <w:vAlign w:val="center"/>
          </w:tcPr>
          <w:p w:rsidR="001A5ED8" w:rsidRPr="009D1A9A" w:rsidRDefault="001A5ED8" w:rsidP="001A5ED8">
            <w:pPr>
              <w:spacing w:before="60" w:after="60"/>
              <w:jc w:val="both"/>
              <w:rPr>
                <w:rFonts w:ascii="Century Gothic" w:hAnsi="Century Gothic" w:cs="Tahoma"/>
                <w:b/>
                <w:bCs/>
                <w:sz w:val="20"/>
                <w:szCs w:val="20"/>
                <w:shd w:val="clear" w:color="auto" w:fill="FFFFFF"/>
              </w:rPr>
            </w:pPr>
            <w:r w:rsidRPr="009D1A9A">
              <w:rPr>
                <w:rFonts w:ascii="Century Gothic" w:hAnsi="Century Gothic"/>
                <w:sz w:val="20"/>
                <w:szCs w:val="20"/>
              </w:rPr>
              <w:t xml:space="preserve">Ley No. 155-17, Contra el Lavado de Activos y el Financiamiento del Terrorismo </w:t>
            </w:r>
          </w:p>
        </w:tc>
        <w:tc>
          <w:tcPr>
            <w:tcW w:w="1559" w:type="dxa"/>
          </w:tcPr>
          <w:p w:rsidR="001A5ED8" w:rsidRDefault="001A5ED8" w:rsidP="001A5ED8">
            <w:pPr>
              <w:jc w:val="center"/>
            </w:pPr>
            <w:r w:rsidRPr="00F369F5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:rsidR="001A5ED8" w:rsidRPr="00BE4A01" w:rsidRDefault="008F0CEF" w:rsidP="001A5ED8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22" w:history="1">
              <w:r w:rsidR="00AC40A9">
                <w:rPr>
                  <w:rStyle w:val="Hipervnculo"/>
                </w:rPr>
                <w:t>Ley155-17-contra-el-lavado-de-activos-financiamiento-del-terrorismo.pdf (sb.gob.do)</w:t>
              </w:r>
            </w:hyperlink>
          </w:p>
        </w:tc>
        <w:tc>
          <w:tcPr>
            <w:tcW w:w="1446" w:type="dxa"/>
            <w:vAlign w:val="center"/>
          </w:tcPr>
          <w:p w:rsidR="001A5ED8" w:rsidRPr="009D1A9A" w:rsidRDefault="008F0CEF" w:rsidP="001A5ED8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Junio</w:t>
            </w:r>
            <w:r w:rsidR="006D3171">
              <w:rPr>
                <w:rFonts w:ascii="Century Gothic" w:hAnsi="Century Gothic"/>
                <w:sz w:val="20"/>
                <w:szCs w:val="20"/>
              </w:rPr>
              <w:t xml:space="preserve"> 2021</w:t>
            </w:r>
          </w:p>
        </w:tc>
        <w:tc>
          <w:tcPr>
            <w:tcW w:w="1609" w:type="dxa"/>
          </w:tcPr>
          <w:p w:rsidR="001A5ED8" w:rsidRDefault="001A5ED8" w:rsidP="001A5ED8">
            <w:pPr>
              <w:jc w:val="center"/>
            </w:pPr>
            <w:r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1A5ED8" w:rsidRPr="00ED71F0" w:rsidTr="007515FE">
        <w:tc>
          <w:tcPr>
            <w:tcW w:w="3652" w:type="dxa"/>
            <w:shd w:val="clear" w:color="auto" w:fill="auto"/>
            <w:vAlign w:val="center"/>
          </w:tcPr>
          <w:p w:rsidR="001A5ED8" w:rsidRPr="009D1A9A" w:rsidRDefault="001A5ED8" w:rsidP="001A5ED8">
            <w:pPr>
              <w:spacing w:before="60" w:after="60"/>
              <w:jc w:val="both"/>
              <w:rPr>
                <w:rFonts w:ascii="Century Gothic" w:hAnsi="Century Gothic" w:cs="Tahoma"/>
                <w:b/>
                <w:bCs/>
                <w:sz w:val="20"/>
                <w:szCs w:val="20"/>
                <w:shd w:val="clear" w:color="auto" w:fill="FFFFFF"/>
              </w:rPr>
            </w:pPr>
            <w:r w:rsidRPr="009D1A9A">
              <w:rPr>
                <w:rFonts w:ascii="Century Gothic" w:hAnsi="Century Gothic"/>
                <w:sz w:val="20"/>
                <w:szCs w:val="20"/>
              </w:rPr>
              <w:t>Ley No. 107-13, sobre los Derechos de las Personas en sus Relaciones con la Administración y Procedimiento Administrativo</w:t>
            </w:r>
          </w:p>
        </w:tc>
        <w:tc>
          <w:tcPr>
            <w:tcW w:w="1559" w:type="dxa"/>
          </w:tcPr>
          <w:p w:rsidR="001A5ED8" w:rsidRDefault="001A5ED8" w:rsidP="001A5ED8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1A5ED8" w:rsidRDefault="001A5ED8" w:rsidP="001A5ED8">
            <w:pPr>
              <w:jc w:val="center"/>
            </w:pPr>
            <w:r w:rsidRPr="00F369F5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:rsidR="001A5ED8" w:rsidRPr="00BE4A01" w:rsidRDefault="008F0CEF" w:rsidP="001A5ED8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23" w:history="1">
              <w:r w:rsidR="00AC40A9">
                <w:rPr>
                  <w:rStyle w:val="Hipervnculo"/>
                </w:rPr>
                <w:t>LEY-107-13.pdf (sb.gob.do)</w:t>
              </w:r>
            </w:hyperlink>
          </w:p>
        </w:tc>
        <w:tc>
          <w:tcPr>
            <w:tcW w:w="1446" w:type="dxa"/>
            <w:vAlign w:val="center"/>
          </w:tcPr>
          <w:p w:rsidR="001A5ED8" w:rsidRPr="009D1A9A" w:rsidRDefault="008F0CEF" w:rsidP="001A5ED8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Junio</w:t>
            </w:r>
            <w:r w:rsidR="006D3171">
              <w:rPr>
                <w:rFonts w:ascii="Century Gothic" w:hAnsi="Century Gothic"/>
                <w:sz w:val="20"/>
                <w:szCs w:val="20"/>
              </w:rPr>
              <w:t xml:space="preserve"> 2021</w:t>
            </w:r>
          </w:p>
        </w:tc>
        <w:tc>
          <w:tcPr>
            <w:tcW w:w="1609" w:type="dxa"/>
          </w:tcPr>
          <w:p w:rsidR="001A5ED8" w:rsidRDefault="001A5ED8" w:rsidP="001A5ED8">
            <w:pPr>
              <w:jc w:val="center"/>
            </w:pPr>
            <w:r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1A5ED8" w:rsidRPr="00ED71F0" w:rsidTr="007515FE">
        <w:tc>
          <w:tcPr>
            <w:tcW w:w="3652" w:type="dxa"/>
            <w:shd w:val="clear" w:color="auto" w:fill="auto"/>
            <w:vAlign w:val="center"/>
          </w:tcPr>
          <w:p w:rsidR="001A5ED8" w:rsidRPr="009D1A9A" w:rsidRDefault="001A5ED8" w:rsidP="001A5ED8">
            <w:pPr>
              <w:spacing w:before="60" w:after="60"/>
              <w:jc w:val="both"/>
              <w:rPr>
                <w:rFonts w:ascii="Century Gothic" w:hAnsi="Century Gothic" w:cs="Tahoma"/>
                <w:b/>
                <w:bCs/>
                <w:sz w:val="20"/>
                <w:szCs w:val="20"/>
                <w:shd w:val="clear" w:color="auto" w:fill="FFFFFF"/>
              </w:rPr>
            </w:pPr>
            <w:r w:rsidRPr="009D1A9A">
              <w:rPr>
                <w:rFonts w:ascii="Century Gothic" w:hAnsi="Century Gothic"/>
                <w:sz w:val="20"/>
                <w:szCs w:val="20"/>
              </w:rPr>
              <w:t xml:space="preserve">Reglamento de Gobierno Corporativo </w:t>
            </w:r>
          </w:p>
        </w:tc>
        <w:tc>
          <w:tcPr>
            <w:tcW w:w="1559" w:type="dxa"/>
          </w:tcPr>
          <w:p w:rsidR="001A5ED8" w:rsidRDefault="001A5ED8" w:rsidP="001A5ED8">
            <w:pPr>
              <w:jc w:val="center"/>
            </w:pPr>
            <w:r w:rsidRPr="00F369F5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:rsidR="001A5ED8" w:rsidRPr="00BE4A01" w:rsidRDefault="008F0CEF" w:rsidP="00DD7EF5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24" w:history="1">
              <w:r w:rsidR="00AC40A9">
                <w:rPr>
                  <w:rStyle w:val="Hipervnculo"/>
                </w:rPr>
                <w:t>Microsoft Word - w150702-01 (2).doc (sb.gob.do)</w:t>
              </w:r>
            </w:hyperlink>
          </w:p>
        </w:tc>
        <w:tc>
          <w:tcPr>
            <w:tcW w:w="1446" w:type="dxa"/>
          </w:tcPr>
          <w:p w:rsidR="001A5ED8" w:rsidRDefault="008F0CEF" w:rsidP="001A5ED8">
            <w:r>
              <w:rPr>
                <w:rFonts w:ascii="Century Gothic" w:hAnsi="Century Gothic"/>
                <w:sz w:val="20"/>
                <w:szCs w:val="20"/>
              </w:rPr>
              <w:t>Junio</w:t>
            </w:r>
            <w:r w:rsidR="006D3171">
              <w:rPr>
                <w:rFonts w:ascii="Century Gothic" w:hAnsi="Century Gothic"/>
                <w:sz w:val="20"/>
                <w:szCs w:val="20"/>
              </w:rPr>
              <w:t xml:space="preserve"> 2021</w:t>
            </w:r>
          </w:p>
        </w:tc>
        <w:tc>
          <w:tcPr>
            <w:tcW w:w="1609" w:type="dxa"/>
          </w:tcPr>
          <w:p w:rsidR="001A5ED8" w:rsidRDefault="001A5ED8" w:rsidP="001A5ED8">
            <w:pPr>
              <w:jc w:val="center"/>
            </w:pPr>
            <w:r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1A5ED8" w:rsidRPr="00ED71F0" w:rsidTr="007515FE">
        <w:tc>
          <w:tcPr>
            <w:tcW w:w="3652" w:type="dxa"/>
            <w:shd w:val="clear" w:color="auto" w:fill="auto"/>
            <w:vAlign w:val="center"/>
          </w:tcPr>
          <w:p w:rsidR="001A5ED8" w:rsidRPr="009D1A9A" w:rsidRDefault="001A5ED8" w:rsidP="001A5ED8">
            <w:pPr>
              <w:spacing w:before="60" w:after="60"/>
              <w:jc w:val="both"/>
              <w:rPr>
                <w:rFonts w:ascii="Century Gothic" w:hAnsi="Century Gothic" w:cs="Tahoma"/>
                <w:b/>
                <w:bCs/>
                <w:sz w:val="20"/>
                <w:szCs w:val="20"/>
                <w:shd w:val="clear" w:color="auto" w:fill="FFFFFF"/>
              </w:rPr>
            </w:pPr>
            <w:r w:rsidRPr="009D1A9A">
              <w:rPr>
                <w:rFonts w:ascii="Century Gothic" w:hAnsi="Century Gothic"/>
                <w:sz w:val="20"/>
                <w:szCs w:val="20"/>
              </w:rPr>
              <w:t xml:space="preserve">Reglamento de Sanciones </w:t>
            </w:r>
          </w:p>
        </w:tc>
        <w:tc>
          <w:tcPr>
            <w:tcW w:w="1559" w:type="dxa"/>
          </w:tcPr>
          <w:p w:rsidR="001A5ED8" w:rsidRDefault="001A5ED8" w:rsidP="001A5ED8">
            <w:pPr>
              <w:jc w:val="center"/>
            </w:pPr>
            <w:r w:rsidRPr="00F369F5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:rsidR="00AC40A9" w:rsidRDefault="008F0CEF" w:rsidP="001A5ED8">
            <w:pPr>
              <w:spacing w:before="60" w:after="60"/>
              <w:jc w:val="both"/>
            </w:pPr>
            <w:hyperlink r:id="rId25" w:history="1">
              <w:r w:rsidR="00AC40A9">
                <w:rPr>
                  <w:rStyle w:val="Hipervnculo"/>
                </w:rPr>
                <w:t>A V I S O (sb.gob.do)</w:t>
              </w:r>
            </w:hyperlink>
          </w:p>
          <w:p w:rsidR="00AC40A9" w:rsidRPr="00BE4A01" w:rsidRDefault="00AC40A9" w:rsidP="001A5ED8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46" w:type="dxa"/>
          </w:tcPr>
          <w:p w:rsidR="001A5ED8" w:rsidRDefault="008F0CEF" w:rsidP="001A5ED8">
            <w:r>
              <w:rPr>
                <w:rFonts w:ascii="Century Gothic" w:hAnsi="Century Gothic"/>
                <w:sz w:val="20"/>
                <w:szCs w:val="20"/>
              </w:rPr>
              <w:t>Junio</w:t>
            </w:r>
            <w:r w:rsidR="006D3171">
              <w:rPr>
                <w:rFonts w:ascii="Century Gothic" w:hAnsi="Century Gothic"/>
                <w:sz w:val="20"/>
                <w:szCs w:val="20"/>
              </w:rPr>
              <w:t xml:space="preserve"> 2021</w:t>
            </w:r>
          </w:p>
        </w:tc>
        <w:tc>
          <w:tcPr>
            <w:tcW w:w="1609" w:type="dxa"/>
          </w:tcPr>
          <w:p w:rsidR="001A5ED8" w:rsidRDefault="001A5ED8" w:rsidP="001A5ED8">
            <w:pPr>
              <w:jc w:val="center"/>
            </w:pPr>
            <w:r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1A5ED8" w:rsidRPr="00ED71F0" w:rsidTr="007515FE">
        <w:tc>
          <w:tcPr>
            <w:tcW w:w="3652" w:type="dxa"/>
            <w:shd w:val="clear" w:color="auto" w:fill="auto"/>
            <w:vAlign w:val="center"/>
          </w:tcPr>
          <w:p w:rsidR="001A5ED8" w:rsidRPr="009D1A9A" w:rsidRDefault="001A5ED8" w:rsidP="001A5ED8">
            <w:pPr>
              <w:spacing w:before="60" w:after="60"/>
              <w:jc w:val="both"/>
              <w:rPr>
                <w:rFonts w:ascii="Century Gothic" w:hAnsi="Century Gothic" w:cs="Tahoma"/>
                <w:b/>
                <w:bCs/>
                <w:sz w:val="20"/>
                <w:szCs w:val="20"/>
                <w:shd w:val="clear" w:color="auto" w:fill="FFFFFF"/>
              </w:rPr>
            </w:pPr>
            <w:r w:rsidRPr="009D1A9A">
              <w:rPr>
                <w:rFonts w:ascii="Century Gothic" w:hAnsi="Century Gothic"/>
                <w:sz w:val="20"/>
                <w:szCs w:val="20"/>
              </w:rPr>
              <w:t>Reglamento para la Apertura y Funcionamiento de Entidades de Intermediación Financiera y Oficina de Representación</w:t>
            </w:r>
          </w:p>
        </w:tc>
        <w:tc>
          <w:tcPr>
            <w:tcW w:w="1559" w:type="dxa"/>
          </w:tcPr>
          <w:p w:rsidR="001A5ED8" w:rsidRDefault="001A5ED8" w:rsidP="001A5ED8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1A5ED8" w:rsidRDefault="001A5ED8" w:rsidP="001A5ED8">
            <w:pPr>
              <w:jc w:val="center"/>
            </w:pPr>
            <w:r w:rsidRPr="00F369F5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:rsidR="001A5ED8" w:rsidRPr="00BE4A01" w:rsidRDefault="008F0CEF" w:rsidP="001A5ED8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26" w:history="1">
              <w:r w:rsidR="00AC40A9">
                <w:rPr>
                  <w:rStyle w:val="Hipervnculo"/>
                </w:rPr>
                <w:t>REGLAMENTO DE APERTURA (sb.gob.do)</w:t>
              </w:r>
            </w:hyperlink>
          </w:p>
        </w:tc>
        <w:tc>
          <w:tcPr>
            <w:tcW w:w="1446" w:type="dxa"/>
          </w:tcPr>
          <w:p w:rsidR="001A5ED8" w:rsidRDefault="008F0CEF" w:rsidP="001A5ED8">
            <w:r>
              <w:rPr>
                <w:rFonts w:ascii="Century Gothic" w:hAnsi="Century Gothic"/>
                <w:sz w:val="20"/>
                <w:szCs w:val="20"/>
              </w:rPr>
              <w:t>Junio</w:t>
            </w:r>
            <w:r w:rsidR="006D3171">
              <w:rPr>
                <w:rFonts w:ascii="Century Gothic" w:hAnsi="Century Gothic"/>
                <w:sz w:val="20"/>
                <w:szCs w:val="20"/>
              </w:rPr>
              <w:t xml:space="preserve"> 2021</w:t>
            </w:r>
          </w:p>
        </w:tc>
        <w:tc>
          <w:tcPr>
            <w:tcW w:w="1609" w:type="dxa"/>
          </w:tcPr>
          <w:p w:rsidR="001A5ED8" w:rsidRDefault="001A5ED8" w:rsidP="001A5ED8">
            <w:pPr>
              <w:jc w:val="center"/>
            </w:pPr>
            <w:r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1A5ED8" w:rsidRPr="00ED71F0" w:rsidTr="007515FE">
        <w:tc>
          <w:tcPr>
            <w:tcW w:w="3652" w:type="dxa"/>
            <w:shd w:val="clear" w:color="auto" w:fill="auto"/>
            <w:vAlign w:val="center"/>
          </w:tcPr>
          <w:p w:rsidR="001A5ED8" w:rsidRPr="009D1A9A" w:rsidRDefault="001A5ED8" w:rsidP="001A5ED8">
            <w:pPr>
              <w:spacing w:before="60" w:after="60"/>
              <w:jc w:val="both"/>
              <w:rPr>
                <w:rFonts w:ascii="Century Gothic" w:hAnsi="Century Gothic" w:cs="Tahoma"/>
                <w:b/>
                <w:bCs/>
                <w:sz w:val="20"/>
                <w:szCs w:val="20"/>
                <w:shd w:val="clear" w:color="auto" w:fill="FFFFFF"/>
              </w:rPr>
            </w:pPr>
            <w:r w:rsidRPr="009D1A9A">
              <w:rPr>
                <w:rFonts w:ascii="Century Gothic" w:hAnsi="Century Gothic"/>
                <w:sz w:val="20"/>
                <w:szCs w:val="20"/>
              </w:rPr>
              <w:t xml:space="preserve">Reglamento de Disolución y Liquidación de Entidades de Intermediación Financiera </w:t>
            </w:r>
          </w:p>
        </w:tc>
        <w:tc>
          <w:tcPr>
            <w:tcW w:w="1559" w:type="dxa"/>
          </w:tcPr>
          <w:p w:rsidR="001A5ED8" w:rsidRDefault="001A5ED8" w:rsidP="001A5ED8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1A5ED8" w:rsidRDefault="001A5ED8" w:rsidP="001A5ED8">
            <w:pPr>
              <w:jc w:val="center"/>
            </w:pPr>
            <w:r w:rsidRPr="00F369F5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:rsidR="001A5ED8" w:rsidRPr="00BE4A01" w:rsidRDefault="008F0CEF" w:rsidP="001A5ED8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27" w:history="1">
              <w:r w:rsidR="00AC40A9">
                <w:rPr>
                  <w:rStyle w:val="Hipervnculo"/>
                </w:rPr>
                <w:t xml:space="preserve">Microsoft Word - </w:t>
              </w:r>
              <w:proofErr w:type="spellStart"/>
              <w:r w:rsidR="00AC40A9">
                <w:rPr>
                  <w:rStyle w:val="Hipervnculo"/>
                </w:rPr>
                <w:t>disolucion</w:t>
              </w:r>
              <w:proofErr w:type="spellEnd"/>
              <w:r w:rsidR="00AC40A9">
                <w:rPr>
                  <w:rStyle w:val="Hipervnculo"/>
                </w:rPr>
                <w:t xml:space="preserve"> y </w:t>
              </w:r>
              <w:proofErr w:type="spellStart"/>
              <w:r w:rsidR="00AC40A9">
                <w:rPr>
                  <w:rStyle w:val="Hipervnculo"/>
                </w:rPr>
                <w:t>liquidacion</w:t>
              </w:r>
              <w:proofErr w:type="spellEnd"/>
              <w:r w:rsidR="00AC40A9">
                <w:rPr>
                  <w:rStyle w:val="Hipervnculo"/>
                </w:rPr>
                <w:t xml:space="preserve"> (sb.gob.do)</w:t>
              </w:r>
            </w:hyperlink>
          </w:p>
        </w:tc>
        <w:tc>
          <w:tcPr>
            <w:tcW w:w="1446" w:type="dxa"/>
          </w:tcPr>
          <w:p w:rsidR="001A5ED8" w:rsidRDefault="008F0CEF" w:rsidP="001A5ED8">
            <w:r>
              <w:rPr>
                <w:rFonts w:ascii="Century Gothic" w:hAnsi="Century Gothic"/>
                <w:sz w:val="20"/>
                <w:szCs w:val="20"/>
              </w:rPr>
              <w:t>Junio</w:t>
            </w:r>
            <w:r w:rsidR="006D3171">
              <w:rPr>
                <w:rFonts w:ascii="Century Gothic" w:hAnsi="Century Gothic"/>
                <w:sz w:val="20"/>
                <w:szCs w:val="20"/>
              </w:rPr>
              <w:t xml:space="preserve"> 2021</w:t>
            </w:r>
          </w:p>
        </w:tc>
        <w:tc>
          <w:tcPr>
            <w:tcW w:w="1609" w:type="dxa"/>
          </w:tcPr>
          <w:p w:rsidR="001A5ED8" w:rsidRDefault="001A5ED8" w:rsidP="001A5ED8">
            <w:pPr>
              <w:jc w:val="center"/>
            </w:pPr>
            <w:r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</w:tbl>
    <w:p w:rsidR="00502F42" w:rsidRDefault="00502F42" w:rsidP="006F4AED">
      <w:pPr>
        <w:spacing w:before="120" w:after="120" w:line="240" w:lineRule="auto"/>
        <w:rPr>
          <w:rFonts w:ascii="Century Gothic" w:hAnsi="Century Gothic"/>
          <w:b/>
        </w:rPr>
      </w:pPr>
    </w:p>
    <w:p w:rsidR="00520450" w:rsidRPr="00ED71F0" w:rsidRDefault="00274540" w:rsidP="006F4AED">
      <w:pPr>
        <w:spacing w:before="120" w:after="120" w:line="240" w:lineRule="auto"/>
        <w:rPr>
          <w:rFonts w:ascii="Century Gothic" w:hAnsi="Century Gothic"/>
          <w:b/>
        </w:rPr>
      </w:pPr>
      <w:r w:rsidRPr="00ED71F0">
        <w:rPr>
          <w:rFonts w:ascii="Century Gothic" w:hAnsi="Century Gothic"/>
          <w:b/>
        </w:rPr>
        <w:t xml:space="preserve">MARCO LEGAL DEL SISTEMA DE TRANSPARENCIA </w:t>
      </w:r>
    </w:p>
    <w:tbl>
      <w:tblPr>
        <w:tblStyle w:val="Tablaconcuadrcula"/>
        <w:tblW w:w="1352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686"/>
        <w:gridCol w:w="1559"/>
        <w:gridCol w:w="5387"/>
        <w:gridCol w:w="1276"/>
        <w:gridCol w:w="1621"/>
      </w:tblGrid>
      <w:tr w:rsidR="00520450" w:rsidRPr="00ED71F0" w:rsidTr="009975C4">
        <w:tc>
          <w:tcPr>
            <w:tcW w:w="3686" w:type="dxa"/>
            <w:shd w:val="clear" w:color="auto" w:fill="1F497D" w:themeFill="text2"/>
            <w:vAlign w:val="center"/>
          </w:tcPr>
          <w:p w:rsidR="00D234BA" w:rsidRPr="00ED71F0" w:rsidRDefault="00D234BA" w:rsidP="00A97668">
            <w:pPr>
              <w:spacing w:before="60" w:after="60"/>
              <w:jc w:val="both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</w:p>
          <w:p w:rsidR="00520450" w:rsidRPr="00ED71F0" w:rsidRDefault="00520450" w:rsidP="00A97668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 xml:space="preserve">Documento / </w:t>
            </w:r>
            <w:r w:rsidR="004972C6"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Información</w:t>
            </w:r>
          </w:p>
        </w:tc>
        <w:tc>
          <w:tcPr>
            <w:tcW w:w="1559" w:type="dxa"/>
            <w:shd w:val="clear" w:color="auto" w:fill="1F497D" w:themeFill="text2"/>
            <w:vAlign w:val="center"/>
          </w:tcPr>
          <w:p w:rsidR="00D234BA" w:rsidRPr="00ED71F0" w:rsidRDefault="00D234BA" w:rsidP="00A97668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</w:p>
          <w:p w:rsidR="00520450" w:rsidRPr="00ED71F0" w:rsidRDefault="00520450" w:rsidP="00A97668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5387" w:type="dxa"/>
            <w:shd w:val="clear" w:color="auto" w:fill="1F497D" w:themeFill="text2"/>
            <w:vAlign w:val="center"/>
          </w:tcPr>
          <w:p w:rsidR="00D234BA" w:rsidRPr="00ED71F0" w:rsidRDefault="00D234BA" w:rsidP="00A97668">
            <w:pPr>
              <w:spacing w:before="60" w:after="60"/>
              <w:jc w:val="both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</w:p>
          <w:p w:rsidR="00520450" w:rsidRPr="00ED71F0" w:rsidRDefault="00520450" w:rsidP="00A97668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276" w:type="dxa"/>
            <w:shd w:val="clear" w:color="auto" w:fill="1F497D" w:themeFill="text2"/>
            <w:vAlign w:val="center"/>
          </w:tcPr>
          <w:p w:rsidR="00D234BA" w:rsidRPr="00ED71F0" w:rsidRDefault="00D234BA" w:rsidP="00A97668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</w:p>
          <w:p w:rsidR="00520450" w:rsidRPr="00ED71F0" w:rsidRDefault="00520450" w:rsidP="00A97668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Fecha</w:t>
            </w:r>
          </w:p>
        </w:tc>
        <w:tc>
          <w:tcPr>
            <w:tcW w:w="1621" w:type="dxa"/>
            <w:shd w:val="clear" w:color="auto" w:fill="1F497D" w:themeFill="text2"/>
            <w:vAlign w:val="center"/>
          </w:tcPr>
          <w:p w:rsidR="00F63D0A" w:rsidRPr="00ED71F0" w:rsidRDefault="00F63D0A" w:rsidP="00A97668">
            <w:pPr>
              <w:spacing w:before="60" w:after="60"/>
              <w:ind w:left="-174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</w:rPr>
              <w:t>Disponibilidad</w:t>
            </w:r>
          </w:p>
          <w:p w:rsidR="00520450" w:rsidRPr="00ED71F0" w:rsidRDefault="00F63D0A" w:rsidP="00A97668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</w:rPr>
              <w:t>(Si/No)</w:t>
            </w:r>
          </w:p>
        </w:tc>
      </w:tr>
      <w:tr w:rsidR="00791F63" w:rsidRPr="00ED71F0" w:rsidTr="009975C4">
        <w:trPr>
          <w:trHeight w:val="332"/>
        </w:trPr>
        <w:tc>
          <w:tcPr>
            <w:tcW w:w="13529" w:type="dxa"/>
            <w:gridSpan w:val="5"/>
            <w:shd w:val="clear" w:color="auto" w:fill="C6D9F1" w:themeFill="text2" w:themeFillTint="33"/>
            <w:vAlign w:val="center"/>
          </w:tcPr>
          <w:p w:rsidR="00791F63" w:rsidRPr="00ED71F0" w:rsidRDefault="00791F63" w:rsidP="00A97668">
            <w:pPr>
              <w:spacing w:before="60" w:after="60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Cs w:val="20"/>
              </w:rPr>
              <w:t>Leyes</w:t>
            </w:r>
          </w:p>
        </w:tc>
      </w:tr>
      <w:tr w:rsidR="002A69F3" w:rsidRPr="00ED71F0" w:rsidTr="009975C4">
        <w:trPr>
          <w:trHeight w:val="596"/>
        </w:trPr>
        <w:tc>
          <w:tcPr>
            <w:tcW w:w="3686" w:type="dxa"/>
            <w:shd w:val="clear" w:color="auto" w:fill="auto"/>
            <w:vAlign w:val="center"/>
          </w:tcPr>
          <w:p w:rsidR="002A69F3" w:rsidRPr="00ED71F0" w:rsidRDefault="002A69F3" w:rsidP="002A69F3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Ley 311-14, sobre Declaración Jurada de Patrimonio.</w:t>
            </w:r>
          </w:p>
        </w:tc>
        <w:tc>
          <w:tcPr>
            <w:tcW w:w="1559" w:type="dxa"/>
            <w:vAlign w:val="center"/>
          </w:tcPr>
          <w:p w:rsidR="002A69F3" w:rsidRPr="00ED71F0" w:rsidRDefault="002A69F3" w:rsidP="002A69F3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:rsidR="002A69F3" w:rsidRPr="001C7BA9" w:rsidRDefault="008F0CEF" w:rsidP="002A69F3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28" w:history="1">
              <w:r w:rsidR="00AC40A9">
                <w:rPr>
                  <w:rStyle w:val="Hipervnculo"/>
                </w:rPr>
                <w:t>Ley_311-14_Declaracion_Jurada_Patrimonio.pdf (sb.gob.do)</w:t>
              </w:r>
            </w:hyperlink>
          </w:p>
        </w:tc>
        <w:tc>
          <w:tcPr>
            <w:tcW w:w="1276" w:type="dxa"/>
            <w:vAlign w:val="center"/>
          </w:tcPr>
          <w:p w:rsidR="002A69F3" w:rsidRPr="00ED71F0" w:rsidRDefault="008F0CEF" w:rsidP="002A69F3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Junio</w:t>
            </w:r>
            <w:r w:rsidR="006D3171">
              <w:rPr>
                <w:rFonts w:ascii="Century Gothic" w:hAnsi="Century Gothic"/>
                <w:sz w:val="20"/>
                <w:szCs w:val="20"/>
              </w:rPr>
              <w:t xml:space="preserve"> 2021</w:t>
            </w:r>
          </w:p>
        </w:tc>
        <w:tc>
          <w:tcPr>
            <w:tcW w:w="1621" w:type="dxa"/>
            <w:vAlign w:val="center"/>
          </w:tcPr>
          <w:p w:rsidR="002A69F3" w:rsidRPr="00ED71F0" w:rsidRDefault="009975C4" w:rsidP="002A69F3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2A69F3" w:rsidRPr="00ED71F0" w:rsidTr="009975C4">
        <w:trPr>
          <w:trHeight w:val="596"/>
        </w:trPr>
        <w:tc>
          <w:tcPr>
            <w:tcW w:w="3686" w:type="dxa"/>
            <w:shd w:val="clear" w:color="auto" w:fill="auto"/>
            <w:vAlign w:val="center"/>
          </w:tcPr>
          <w:p w:rsidR="002A69F3" w:rsidRPr="00ED71F0" w:rsidRDefault="002A69F3" w:rsidP="002A69F3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 xml:space="preserve">Ley No. 1-12 </w:t>
            </w:r>
            <w:r w:rsidRPr="00ED71F0">
              <w:rPr>
                <w:rFonts w:ascii="Century Gothic" w:hAnsi="Century Gothic"/>
                <w:sz w:val="20"/>
                <w:szCs w:val="20"/>
                <w:bdr w:val="none" w:sz="0" w:space="0" w:color="auto" w:frame="1"/>
                <w:shd w:val="clear" w:color="auto" w:fill="FFFFFF"/>
              </w:rPr>
              <w:t>sobre la Estrategia Nacional de Desarrollo, de fecha 12 de enero de 2012</w:t>
            </w:r>
          </w:p>
        </w:tc>
        <w:tc>
          <w:tcPr>
            <w:tcW w:w="1559" w:type="dxa"/>
            <w:vAlign w:val="center"/>
          </w:tcPr>
          <w:p w:rsidR="002A69F3" w:rsidRPr="00ED71F0" w:rsidRDefault="002A69F3" w:rsidP="002A69F3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:rsidR="002A69F3" w:rsidRPr="001C7BA9" w:rsidRDefault="008F0CEF" w:rsidP="002A69F3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29" w:history="1">
              <w:r w:rsidR="00AC40A9">
                <w:rPr>
                  <w:rStyle w:val="Hipervnculo"/>
                </w:rPr>
                <w:t>Ley No. 1-12, Que establece la Estrategia Nacional de Desarrollo 2030 (sb.gob.do)</w:t>
              </w:r>
            </w:hyperlink>
          </w:p>
        </w:tc>
        <w:tc>
          <w:tcPr>
            <w:tcW w:w="1276" w:type="dxa"/>
            <w:vAlign w:val="center"/>
          </w:tcPr>
          <w:p w:rsidR="002A69F3" w:rsidRPr="00ED71F0" w:rsidRDefault="008F0CEF" w:rsidP="002A69F3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Junio</w:t>
            </w:r>
            <w:r w:rsidR="006D3171">
              <w:rPr>
                <w:rFonts w:ascii="Century Gothic" w:hAnsi="Century Gothic"/>
                <w:sz w:val="20"/>
                <w:szCs w:val="20"/>
              </w:rPr>
              <w:t xml:space="preserve"> 2021</w:t>
            </w:r>
          </w:p>
        </w:tc>
        <w:tc>
          <w:tcPr>
            <w:tcW w:w="1621" w:type="dxa"/>
            <w:vAlign w:val="center"/>
          </w:tcPr>
          <w:p w:rsidR="002A69F3" w:rsidRPr="00ED71F0" w:rsidRDefault="009975C4" w:rsidP="002A69F3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2A69F3" w:rsidRPr="00ED71F0" w:rsidTr="009975C4">
        <w:trPr>
          <w:trHeight w:val="596"/>
        </w:trPr>
        <w:tc>
          <w:tcPr>
            <w:tcW w:w="3686" w:type="dxa"/>
            <w:shd w:val="clear" w:color="auto" w:fill="auto"/>
            <w:vAlign w:val="center"/>
          </w:tcPr>
          <w:p w:rsidR="002A69F3" w:rsidRPr="00ED71F0" w:rsidRDefault="002A69F3" w:rsidP="002A69F3">
            <w:pPr>
              <w:shd w:val="clear" w:color="auto" w:fill="FFFFFF"/>
              <w:textAlignment w:val="baseline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  <w:bdr w:val="none" w:sz="0" w:space="0" w:color="auto" w:frame="1"/>
              </w:rPr>
              <w:t xml:space="preserve">Ley No. 247-12, Orgánica de la Administración Pública. </w:t>
            </w:r>
          </w:p>
        </w:tc>
        <w:tc>
          <w:tcPr>
            <w:tcW w:w="1559" w:type="dxa"/>
            <w:vAlign w:val="center"/>
          </w:tcPr>
          <w:p w:rsidR="002A69F3" w:rsidRPr="00ED71F0" w:rsidRDefault="002A69F3" w:rsidP="002A69F3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:rsidR="002A69F3" w:rsidRPr="001C7BA9" w:rsidRDefault="008F0CEF" w:rsidP="00AC40A9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30" w:history="1">
              <w:r w:rsidR="00AC40A9">
                <w:rPr>
                  <w:rStyle w:val="Hipervnculo"/>
                </w:rPr>
                <w:t xml:space="preserve">(Microsoft Word - Ley </w:t>
              </w:r>
              <w:proofErr w:type="spellStart"/>
              <w:r w:rsidR="00AC40A9">
                <w:rPr>
                  <w:rStyle w:val="Hipervnculo"/>
                </w:rPr>
                <w:t>Org</w:t>
              </w:r>
              <w:proofErr w:type="spellEnd"/>
              <w:r w:rsidR="00AC40A9">
                <w:rPr>
                  <w:rStyle w:val="Hipervnculo"/>
                </w:rPr>
                <w:t xml:space="preserve">\341nica de la </w:t>
              </w:r>
              <w:proofErr w:type="spellStart"/>
              <w:r w:rsidR="00AC40A9">
                <w:rPr>
                  <w:rStyle w:val="Hipervnculo"/>
                </w:rPr>
                <w:t>Administraci</w:t>
              </w:r>
              <w:proofErr w:type="spellEnd"/>
              <w:r w:rsidR="00AC40A9">
                <w:rPr>
                  <w:rStyle w:val="Hipervnculo"/>
                </w:rPr>
                <w:t>\363n P\372blica.docx) (sb.gob.do)</w:t>
              </w:r>
            </w:hyperlink>
          </w:p>
        </w:tc>
        <w:tc>
          <w:tcPr>
            <w:tcW w:w="1276" w:type="dxa"/>
            <w:vAlign w:val="center"/>
          </w:tcPr>
          <w:p w:rsidR="002A69F3" w:rsidRPr="00ED71F0" w:rsidRDefault="008F0CEF" w:rsidP="002A69F3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Junio</w:t>
            </w:r>
            <w:r w:rsidR="006D3171">
              <w:rPr>
                <w:rFonts w:ascii="Century Gothic" w:hAnsi="Century Gothic"/>
                <w:sz w:val="20"/>
                <w:szCs w:val="20"/>
              </w:rPr>
              <w:t xml:space="preserve"> 2021</w:t>
            </w:r>
          </w:p>
        </w:tc>
        <w:tc>
          <w:tcPr>
            <w:tcW w:w="1621" w:type="dxa"/>
            <w:vAlign w:val="center"/>
          </w:tcPr>
          <w:p w:rsidR="002A69F3" w:rsidRPr="00ED71F0" w:rsidRDefault="009975C4" w:rsidP="002A69F3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2A69F3" w:rsidRPr="00ED71F0" w:rsidTr="009975C4">
        <w:trPr>
          <w:trHeight w:val="596"/>
        </w:trPr>
        <w:tc>
          <w:tcPr>
            <w:tcW w:w="3686" w:type="dxa"/>
            <w:shd w:val="clear" w:color="auto" w:fill="auto"/>
            <w:vAlign w:val="center"/>
          </w:tcPr>
          <w:p w:rsidR="002A69F3" w:rsidRPr="00ED71F0" w:rsidRDefault="002A69F3" w:rsidP="002A69F3">
            <w:pPr>
              <w:numPr>
                <w:ilvl w:val="0"/>
                <w:numId w:val="40"/>
              </w:numPr>
              <w:shd w:val="clear" w:color="auto" w:fill="FFFFFF"/>
              <w:ind w:left="0"/>
              <w:textAlignment w:val="baseline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  <w:bdr w:val="none" w:sz="0" w:space="0" w:color="auto" w:frame="1"/>
              </w:rPr>
              <w:t>Ley No. 172-13, sobre Protección de Datos Personales.</w:t>
            </w:r>
          </w:p>
        </w:tc>
        <w:tc>
          <w:tcPr>
            <w:tcW w:w="1559" w:type="dxa"/>
            <w:vAlign w:val="center"/>
          </w:tcPr>
          <w:p w:rsidR="002A69F3" w:rsidRPr="00ED71F0" w:rsidRDefault="002A69F3" w:rsidP="002A69F3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:rsidR="002A69F3" w:rsidRPr="001C7BA9" w:rsidRDefault="008F0CEF" w:rsidP="002A69F3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31" w:history="1">
              <w:r w:rsidR="00AC40A9">
                <w:rPr>
                  <w:rStyle w:val="Hipervnculo"/>
                </w:rPr>
                <w:t>Ley_172_13-sobre-Proteccion-de-Datos-Personales.pdf (sb.gob.do)</w:t>
              </w:r>
            </w:hyperlink>
          </w:p>
        </w:tc>
        <w:tc>
          <w:tcPr>
            <w:tcW w:w="1276" w:type="dxa"/>
            <w:vAlign w:val="center"/>
          </w:tcPr>
          <w:p w:rsidR="002A69F3" w:rsidRPr="00ED71F0" w:rsidRDefault="008F0CEF" w:rsidP="002A69F3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Junio</w:t>
            </w:r>
            <w:r w:rsidR="006D3171">
              <w:rPr>
                <w:rFonts w:ascii="Century Gothic" w:hAnsi="Century Gothic"/>
                <w:sz w:val="20"/>
                <w:szCs w:val="20"/>
              </w:rPr>
              <w:t xml:space="preserve"> 2021</w:t>
            </w:r>
          </w:p>
        </w:tc>
        <w:tc>
          <w:tcPr>
            <w:tcW w:w="1621" w:type="dxa"/>
            <w:vAlign w:val="center"/>
          </w:tcPr>
          <w:p w:rsidR="002A69F3" w:rsidRPr="00ED71F0" w:rsidRDefault="009975C4" w:rsidP="002A69F3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2A69F3" w:rsidRPr="00ED71F0" w:rsidTr="009975C4">
        <w:trPr>
          <w:trHeight w:val="596"/>
        </w:trPr>
        <w:tc>
          <w:tcPr>
            <w:tcW w:w="3686" w:type="dxa"/>
            <w:shd w:val="clear" w:color="auto" w:fill="auto"/>
            <w:vAlign w:val="center"/>
          </w:tcPr>
          <w:p w:rsidR="002A69F3" w:rsidRPr="00ED71F0" w:rsidRDefault="002A69F3" w:rsidP="002A69F3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Ley No. 41–08 sobre la Fun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ción Pública</w:t>
            </w:r>
          </w:p>
        </w:tc>
        <w:tc>
          <w:tcPr>
            <w:tcW w:w="1559" w:type="dxa"/>
            <w:vAlign w:val="center"/>
          </w:tcPr>
          <w:p w:rsidR="002A69F3" w:rsidRPr="00ED71F0" w:rsidRDefault="002A69F3" w:rsidP="002A69F3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:rsidR="002A69F3" w:rsidRPr="001C7BA9" w:rsidRDefault="008F0CEF" w:rsidP="002A69F3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32" w:history="1">
              <w:r w:rsidR="000D4B98">
                <w:rPr>
                  <w:rStyle w:val="Hipervnculo"/>
                </w:rPr>
                <w:t>Microsoft Word - Ley No. 41-08 sobre la Función Pública y crea la Secretaria de Administración Pública.doc (sb.gob.do)</w:t>
              </w:r>
            </w:hyperlink>
          </w:p>
        </w:tc>
        <w:tc>
          <w:tcPr>
            <w:tcW w:w="1276" w:type="dxa"/>
            <w:vAlign w:val="center"/>
          </w:tcPr>
          <w:p w:rsidR="002A69F3" w:rsidRPr="00ED71F0" w:rsidRDefault="008F0CEF" w:rsidP="002A69F3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Junio</w:t>
            </w:r>
            <w:r w:rsidR="006D3171">
              <w:rPr>
                <w:rFonts w:ascii="Century Gothic" w:hAnsi="Century Gothic"/>
                <w:sz w:val="20"/>
                <w:szCs w:val="20"/>
              </w:rPr>
              <w:t xml:space="preserve"> 2021</w:t>
            </w:r>
          </w:p>
        </w:tc>
        <w:tc>
          <w:tcPr>
            <w:tcW w:w="1621" w:type="dxa"/>
            <w:vAlign w:val="center"/>
          </w:tcPr>
          <w:p w:rsidR="002A69F3" w:rsidRPr="00ED71F0" w:rsidRDefault="009975C4" w:rsidP="002A69F3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2A69F3" w:rsidRPr="00ED71F0" w:rsidTr="009975C4">
        <w:trPr>
          <w:trHeight w:val="548"/>
        </w:trPr>
        <w:tc>
          <w:tcPr>
            <w:tcW w:w="3686" w:type="dxa"/>
            <w:shd w:val="clear" w:color="auto" w:fill="auto"/>
            <w:vAlign w:val="center"/>
          </w:tcPr>
          <w:p w:rsidR="002A69F3" w:rsidRPr="00ED71F0" w:rsidRDefault="002A69F3" w:rsidP="002A69F3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Ley No. 481–08 Gen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eral de Archivos</w:t>
            </w:r>
          </w:p>
        </w:tc>
        <w:tc>
          <w:tcPr>
            <w:tcW w:w="1559" w:type="dxa"/>
            <w:vAlign w:val="center"/>
          </w:tcPr>
          <w:p w:rsidR="002A69F3" w:rsidRPr="00ED71F0" w:rsidRDefault="002A69F3" w:rsidP="002A69F3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:rsidR="002A69F3" w:rsidRPr="001C7BA9" w:rsidRDefault="008F0CEF" w:rsidP="002A69F3">
            <w:pPr>
              <w:spacing w:before="60" w:after="6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hyperlink r:id="rId33" w:history="1">
              <w:r w:rsidR="000D4B98">
                <w:rPr>
                  <w:rStyle w:val="Hipervnculo"/>
                </w:rPr>
                <w:t>LEY-481-08.pdf (sb.gob.do)</w:t>
              </w:r>
            </w:hyperlink>
          </w:p>
        </w:tc>
        <w:tc>
          <w:tcPr>
            <w:tcW w:w="1276" w:type="dxa"/>
            <w:vAlign w:val="center"/>
          </w:tcPr>
          <w:p w:rsidR="002A69F3" w:rsidRPr="00ED71F0" w:rsidRDefault="008F0CEF" w:rsidP="002A69F3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Junio</w:t>
            </w:r>
            <w:r w:rsidR="006D3171">
              <w:rPr>
                <w:rFonts w:ascii="Century Gothic" w:hAnsi="Century Gothic"/>
                <w:sz w:val="20"/>
                <w:szCs w:val="20"/>
              </w:rPr>
              <w:t xml:space="preserve"> 2021</w:t>
            </w:r>
          </w:p>
        </w:tc>
        <w:tc>
          <w:tcPr>
            <w:tcW w:w="1621" w:type="dxa"/>
            <w:vAlign w:val="center"/>
          </w:tcPr>
          <w:p w:rsidR="002A69F3" w:rsidRPr="00ED71F0" w:rsidRDefault="009975C4" w:rsidP="002A69F3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2A69F3" w:rsidRPr="00ED71F0" w:rsidTr="009975C4">
        <w:tc>
          <w:tcPr>
            <w:tcW w:w="3686" w:type="dxa"/>
            <w:shd w:val="clear" w:color="auto" w:fill="auto"/>
            <w:vAlign w:val="center"/>
          </w:tcPr>
          <w:p w:rsidR="002A69F3" w:rsidRPr="00ED71F0" w:rsidRDefault="002A69F3" w:rsidP="002A69F3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Ley 13–07 sobre el Tri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bunal Supe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rior Administrativo</w:t>
            </w:r>
          </w:p>
        </w:tc>
        <w:tc>
          <w:tcPr>
            <w:tcW w:w="1559" w:type="dxa"/>
            <w:vAlign w:val="center"/>
          </w:tcPr>
          <w:p w:rsidR="002A69F3" w:rsidRPr="00ED71F0" w:rsidRDefault="002A69F3" w:rsidP="002A69F3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:rsidR="002A69F3" w:rsidRPr="001C7BA9" w:rsidRDefault="008F0CEF" w:rsidP="002A69F3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34" w:history="1">
              <w:r w:rsidR="000D4B98">
                <w:rPr>
                  <w:rStyle w:val="Hipervnculo"/>
                </w:rPr>
                <w:t>LEY-13-07.pdf (sb.gob.do)</w:t>
              </w:r>
            </w:hyperlink>
          </w:p>
        </w:tc>
        <w:tc>
          <w:tcPr>
            <w:tcW w:w="1276" w:type="dxa"/>
            <w:vAlign w:val="center"/>
          </w:tcPr>
          <w:p w:rsidR="002A69F3" w:rsidRPr="00ED71F0" w:rsidRDefault="008F0CEF" w:rsidP="002A69F3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Junio</w:t>
            </w:r>
            <w:r w:rsidR="006D3171">
              <w:rPr>
                <w:rFonts w:ascii="Century Gothic" w:hAnsi="Century Gothic"/>
                <w:sz w:val="20"/>
                <w:szCs w:val="20"/>
              </w:rPr>
              <w:t xml:space="preserve"> 2021</w:t>
            </w:r>
          </w:p>
        </w:tc>
        <w:tc>
          <w:tcPr>
            <w:tcW w:w="1621" w:type="dxa"/>
            <w:vAlign w:val="center"/>
          </w:tcPr>
          <w:p w:rsidR="002A69F3" w:rsidRPr="00ED71F0" w:rsidRDefault="009975C4" w:rsidP="002A69F3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2A69F3" w:rsidRPr="00ED71F0" w:rsidTr="009975C4">
        <w:tc>
          <w:tcPr>
            <w:tcW w:w="3686" w:type="dxa"/>
            <w:shd w:val="clear" w:color="auto" w:fill="auto"/>
            <w:vAlign w:val="center"/>
          </w:tcPr>
          <w:p w:rsidR="002A69F3" w:rsidRPr="00ED71F0" w:rsidRDefault="002A69F3" w:rsidP="002A69F3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lastRenderedPageBreak/>
              <w:t>Ley 10–07 que Insti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tuye el Sis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tema Nacional de Con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trol Interno y de la Con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traloría Gen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eral de la República.</w:t>
            </w:r>
          </w:p>
        </w:tc>
        <w:tc>
          <w:tcPr>
            <w:tcW w:w="1559" w:type="dxa"/>
            <w:vAlign w:val="center"/>
          </w:tcPr>
          <w:p w:rsidR="002A69F3" w:rsidRPr="00ED71F0" w:rsidRDefault="002A69F3" w:rsidP="002A69F3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:rsidR="002A69F3" w:rsidRPr="001C7BA9" w:rsidRDefault="008F0CEF" w:rsidP="002A69F3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35" w:history="1">
              <w:r w:rsidR="000D4B98">
                <w:rPr>
                  <w:rStyle w:val="Hipervnculo"/>
                </w:rPr>
                <w:t>Ley No 10-07 de la Contraloría General de la República.doc (sb.gob.do)</w:t>
              </w:r>
            </w:hyperlink>
          </w:p>
        </w:tc>
        <w:tc>
          <w:tcPr>
            <w:tcW w:w="1276" w:type="dxa"/>
            <w:vAlign w:val="center"/>
          </w:tcPr>
          <w:p w:rsidR="002A69F3" w:rsidRPr="00ED71F0" w:rsidRDefault="008F0CEF" w:rsidP="002A69F3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Junio</w:t>
            </w:r>
            <w:r w:rsidR="006D3171">
              <w:rPr>
                <w:rFonts w:ascii="Century Gothic" w:hAnsi="Century Gothic"/>
                <w:sz w:val="20"/>
                <w:szCs w:val="20"/>
              </w:rPr>
              <w:t xml:space="preserve"> 2021</w:t>
            </w:r>
          </w:p>
        </w:tc>
        <w:tc>
          <w:tcPr>
            <w:tcW w:w="1621" w:type="dxa"/>
            <w:vAlign w:val="center"/>
          </w:tcPr>
          <w:p w:rsidR="002A69F3" w:rsidRPr="00ED71F0" w:rsidRDefault="009975C4" w:rsidP="002A69F3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2A69F3" w:rsidRPr="00ED71F0" w:rsidTr="009975C4">
        <w:tc>
          <w:tcPr>
            <w:tcW w:w="3686" w:type="dxa"/>
            <w:shd w:val="clear" w:color="auto" w:fill="auto"/>
            <w:vAlign w:val="center"/>
          </w:tcPr>
          <w:p w:rsidR="002A69F3" w:rsidRPr="00ED71F0" w:rsidRDefault="008F0CEF" w:rsidP="002A69F3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36" w:tooltip="Ley1007SistemaNacionaldeControlInternoydelaContraloria1.pdf (49528b)" w:history="1">
              <w:r w:rsidR="002A69F3" w:rsidRPr="00ED71F0">
                <w:rPr>
                  <w:rFonts w:ascii="Century Gothic" w:hAnsi="Century Gothic"/>
                  <w:sz w:val="20"/>
                  <w:szCs w:val="20"/>
                </w:rPr>
                <w:t>Ley 5–07 que crea el Sis</w:t>
              </w:r>
              <w:r w:rsidR="002A69F3" w:rsidRPr="00ED71F0">
                <w:rPr>
                  <w:rFonts w:ascii="Century Gothic" w:hAnsi="Century Gothic"/>
                  <w:sz w:val="20"/>
                  <w:szCs w:val="20"/>
                </w:rPr>
                <w:softHyphen/>
                <w:t>tema Inte</w:t>
              </w:r>
              <w:r w:rsidR="002A69F3" w:rsidRPr="00ED71F0">
                <w:rPr>
                  <w:rFonts w:ascii="Century Gothic" w:hAnsi="Century Gothic"/>
                  <w:sz w:val="20"/>
                  <w:szCs w:val="20"/>
                </w:rPr>
                <w:softHyphen/>
                <w:t>grado de Admin</w:t>
              </w:r>
              <w:r w:rsidR="002A69F3" w:rsidRPr="00ED71F0">
                <w:rPr>
                  <w:rFonts w:ascii="Century Gothic" w:hAnsi="Century Gothic"/>
                  <w:sz w:val="20"/>
                  <w:szCs w:val="20"/>
                </w:rPr>
                <w:softHyphen/>
                <w:t>is</w:t>
              </w:r>
              <w:r w:rsidR="002A69F3" w:rsidRPr="00ED71F0">
                <w:rPr>
                  <w:rFonts w:ascii="Century Gothic" w:hAnsi="Century Gothic"/>
                  <w:sz w:val="20"/>
                  <w:szCs w:val="20"/>
                </w:rPr>
                <w:softHyphen/>
                <w:t>tración Financiera del Estado</w:t>
              </w:r>
              <w:r w:rsidR="002A69F3" w:rsidRPr="00ED71F0">
                <w:rPr>
                  <w:rStyle w:val="Hipervnculo"/>
                  <w:rFonts w:ascii="Century Gothic" w:hAnsi="Century Gothic" w:cs="Tahoma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</w:t>
              </w:r>
            </w:hyperlink>
          </w:p>
        </w:tc>
        <w:tc>
          <w:tcPr>
            <w:tcW w:w="1559" w:type="dxa"/>
            <w:vAlign w:val="center"/>
          </w:tcPr>
          <w:p w:rsidR="002A69F3" w:rsidRPr="00ED71F0" w:rsidRDefault="002A69F3" w:rsidP="002A69F3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:rsidR="002A69F3" w:rsidRPr="001C7BA9" w:rsidRDefault="008F0CEF" w:rsidP="002A69F3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37" w:history="1">
              <w:r w:rsidR="000D4B98">
                <w:rPr>
                  <w:rStyle w:val="Hipervnculo"/>
                </w:rPr>
                <w:t>LEY-5-07.pdf (sb.gob.do)</w:t>
              </w:r>
            </w:hyperlink>
          </w:p>
        </w:tc>
        <w:tc>
          <w:tcPr>
            <w:tcW w:w="1276" w:type="dxa"/>
            <w:vAlign w:val="center"/>
          </w:tcPr>
          <w:p w:rsidR="002A69F3" w:rsidRPr="00ED71F0" w:rsidRDefault="008F0CEF" w:rsidP="002A69F3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Junio</w:t>
            </w:r>
            <w:r w:rsidR="006D3171">
              <w:rPr>
                <w:rFonts w:ascii="Century Gothic" w:hAnsi="Century Gothic"/>
                <w:sz w:val="20"/>
                <w:szCs w:val="20"/>
              </w:rPr>
              <w:t xml:space="preserve"> 2021</w:t>
            </w:r>
          </w:p>
        </w:tc>
        <w:tc>
          <w:tcPr>
            <w:tcW w:w="1621" w:type="dxa"/>
            <w:vAlign w:val="center"/>
          </w:tcPr>
          <w:p w:rsidR="002A69F3" w:rsidRPr="00ED71F0" w:rsidRDefault="009975C4" w:rsidP="002A69F3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2A69F3" w:rsidRPr="00ED71F0" w:rsidTr="009975C4">
        <w:tc>
          <w:tcPr>
            <w:tcW w:w="3686" w:type="dxa"/>
            <w:shd w:val="clear" w:color="auto" w:fill="auto"/>
            <w:vAlign w:val="center"/>
          </w:tcPr>
          <w:p w:rsidR="002A69F3" w:rsidRPr="00ED71F0" w:rsidRDefault="002A69F3" w:rsidP="002A69F3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Ley 498–06 de Plan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i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fi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cación e Inver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sión Publica</w:t>
            </w:r>
          </w:p>
        </w:tc>
        <w:tc>
          <w:tcPr>
            <w:tcW w:w="1559" w:type="dxa"/>
            <w:vAlign w:val="center"/>
          </w:tcPr>
          <w:p w:rsidR="002A69F3" w:rsidRPr="00ED71F0" w:rsidRDefault="002A69F3" w:rsidP="002A69F3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:rsidR="002A69F3" w:rsidRPr="001C7BA9" w:rsidRDefault="008F0CEF" w:rsidP="002A69F3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38" w:history="1">
              <w:r w:rsidR="000D4B98">
                <w:rPr>
                  <w:rStyle w:val="Hipervnculo"/>
                </w:rPr>
                <w:t>LEY-498-06.pdf (sb.gob.do)</w:t>
              </w:r>
            </w:hyperlink>
          </w:p>
        </w:tc>
        <w:tc>
          <w:tcPr>
            <w:tcW w:w="1276" w:type="dxa"/>
            <w:vAlign w:val="center"/>
          </w:tcPr>
          <w:p w:rsidR="002A69F3" w:rsidRPr="00ED71F0" w:rsidRDefault="008F0CEF" w:rsidP="002A69F3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Junio</w:t>
            </w:r>
            <w:r w:rsidR="006D3171">
              <w:rPr>
                <w:rFonts w:ascii="Century Gothic" w:hAnsi="Century Gothic"/>
                <w:sz w:val="20"/>
                <w:szCs w:val="20"/>
              </w:rPr>
              <w:t xml:space="preserve"> 2021</w:t>
            </w:r>
          </w:p>
        </w:tc>
        <w:tc>
          <w:tcPr>
            <w:tcW w:w="1621" w:type="dxa"/>
            <w:vAlign w:val="center"/>
          </w:tcPr>
          <w:p w:rsidR="002A69F3" w:rsidRPr="00ED71F0" w:rsidRDefault="009975C4" w:rsidP="002A69F3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2A69F3" w:rsidRPr="00ED71F0" w:rsidTr="009975C4">
        <w:trPr>
          <w:trHeight w:val="1457"/>
        </w:trPr>
        <w:tc>
          <w:tcPr>
            <w:tcW w:w="3686" w:type="dxa"/>
            <w:shd w:val="clear" w:color="auto" w:fill="auto"/>
            <w:vAlign w:val="center"/>
          </w:tcPr>
          <w:p w:rsidR="002A69F3" w:rsidRPr="00ED71F0" w:rsidRDefault="002A69F3" w:rsidP="002A69F3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Ley 340–06 y 449–06 sobre Com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pras y Con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trat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a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ciones de Bienes, Ser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vi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cios, Obras y Con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ce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siones y reglamentación complementaria.</w:t>
            </w:r>
          </w:p>
        </w:tc>
        <w:tc>
          <w:tcPr>
            <w:tcW w:w="1559" w:type="dxa"/>
            <w:vAlign w:val="center"/>
          </w:tcPr>
          <w:p w:rsidR="002A69F3" w:rsidRPr="00ED71F0" w:rsidRDefault="002A69F3" w:rsidP="002A69F3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:rsidR="002A69F3" w:rsidRPr="001C7BA9" w:rsidRDefault="008F0CEF" w:rsidP="002A69F3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39" w:history="1">
              <w:r w:rsidR="000D4B98">
                <w:rPr>
                  <w:rStyle w:val="Hipervnculo"/>
                </w:rPr>
                <w:t>LEY-340-06.pdf (sb.gob.do)</w:t>
              </w:r>
            </w:hyperlink>
          </w:p>
        </w:tc>
        <w:tc>
          <w:tcPr>
            <w:tcW w:w="1276" w:type="dxa"/>
            <w:vAlign w:val="center"/>
          </w:tcPr>
          <w:p w:rsidR="002A69F3" w:rsidRPr="00ED71F0" w:rsidRDefault="008F0CEF" w:rsidP="002A69F3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Junio</w:t>
            </w:r>
            <w:r w:rsidR="006D3171">
              <w:rPr>
                <w:rFonts w:ascii="Century Gothic" w:hAnsi="Century Gothic"/>
                <w:sz w:val="20"/>
                <w:szCs w:val="20"/>
              </w:rPr>
              <w:t xml:space="preserve"> 2021</w:t>
            </w:r>
          </w:p>
        </w:tc>
        <w:tc>
          <w:tcPr>
            <w:tcW w:w="1621" w:type="dxa"/>
            <w:vAlign w:val="center"/>
          </w:tcPr>
          <w:p w:rsidR="002A69F3" w:rsidRPr="00ED71F0" w:rsidRDefault="009975C4" w:rsidP="002A69F3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2A69F3" w:rsidRPr="00ED71F0" w:rsidTr="009975C4">
        <w:trPr>
          <w:trHeight w:val="530"/>
        </w:trPr>
        <w:tc>
          <w:tcPr>
            <w:tcW w:w="3686" w:type="dxa"/>
            <w:shd w:val="clear" w:color="auto" w:fill="auto"/>
            <w:vAlign w:val="center"/>
          </w:tcPr>
          <w:p w:rsidR="002A69F3" w:rsidRPr="00ED71F0" w:rsidRDefault="002A69F3" w:rsidP="002A69F3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Ley 423–06 Orgánica de Pre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supuesto para el Sec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tor Publico.</w:t>
            </w:r>
          </w:p>
        </w:tc>
        <w:tc>
          <w:tcPr>
            <w:tcW w:w="1559" w:type="dxa"/>
            <w:vAlign w:val="center"/>
          </w:tcPr>
          <w:p w:rsidR="002A69F3" w:rsidRPr="00ED71F0" w:rsidRDefault="002A69F3" w:rsidP="002A69F3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:rsidR="002A69F3" w:rsidRPr="001C7BA9" w:rsidRDefault="008F0CEF" w:rsidP="002A69F3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40" w:history="1">
              <w:r w:rsidR="000D4B98">
                <w:rPr>
                  <w:rStyle w:val="Hipervnculo"/>
                </w:rPr>
                <w:t>LEY-423-06.pdf (sb.gob.do)</w:t>
              </w:r>
            </w:hyperlink>
          </w:p>
        </w:tc>
        <w:tc>
          <w:tcPr>
            <w:tcW w:w="1276" w:type="dxa"/>
            <w:vAlign w:val="center"/>
          </w:tcPr>
          <w:p w:rsidR="002A69F3" w:rsidRPr="00ED71F0" w:rsidRDefault="008F0CEF" w:rsidP="002A69F3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Junio</w:t>
            </w:r>
            <w:r w:rsidR="006D3171">
              <w:rPr>
                <w:rFonts w:ascii="Century Gothic" w:hAnsi="Century Gothic"/>
                <w:sz w:val="20"/>
                <w:szCs w:val="20"/>
              </w:rPr>
              <w:t xml:space="preserve"> 2021</w:t>
            </w:r>
          </w:p>
        </w:tc>
        <w:tc>
          <w:tcPr>
            <w:tcW w:w="1621" w:type="dxa"/>
            <w:vAlign w:val="center"/>
          </w:tcPr>
          <w:p w:rsidR="006C0F60" w:rsidRPr="00ED71F0" w:rsidRDefault="009975C4" w:rsidP="002A69F3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  <w:r w:rsidRPr="00ED71F0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</w:tr>
      <w:tr w:rsidR="002A69F3" w:rsidRPr="00ED71F0" w:rsidTr="009975C4">
        <w:trPr>
          <w:trHeight w:val="548"/>
        </w:trPr>
        <w:tc>
          <w:tcPr>
            <w:tcW w:w="3686" w:type="dxa"/>
            <w:shd w:val="clear" w:color="auto" w:fill="auto"/>
            <w:vAlign w:val="center"/>
          </w:tcPr>
          <w:p w:rsidR="002A69F3" w:rsidRPr="00ED71F0" w:rsidRDefault="002A69F3" w:rsidP="002A69F3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Ley 6–06 de Crédito Público.</w:t>
            </w:r>
          </w:p>
        </w:tc>
        <w:tc>
          <w:tcPr>
            <w:tcW w:w="1559" w:type="dxa"/>
            <w:vAlign w:val="center"/>
          </w:tcPr>
          <w:p w:rsidR="002A69F3" w:rsidRPr="00ED71F0" w:rsidRDefault="002A69F3" w:rsidP="002A69F3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:rsidR="002A69F3" w:rsidRPr="001C7BA9" w:rsidRDefault="008F0CEF" w:rsidP="002A69F3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41" w:history="1">
              <w:r w:rsidR="000D4B98">
                <w:rPr>
                  <w:rStyle w:val="Hipervnculo"/>
                </w:rPr>
                <w:t>LEY-6-06.pdf (sb.gob.do)</w:t>
              </w:r>
            </w:hyperlink>
          </w:p>
        </w:tc>
        <w:tc>
          <w:tcPr>
            <w:tcW w:w="1276" w:type="dxa"/>
            <w:vAlign w:val="center"/>
          </w:tcPr>
          <w:p w:rsidR="002A69F3" w:rsidRPr="00ED71F0" w:rsidRDefault="008F0CEF" w:rsidP="002A69F3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Junio</w:t>
            </w:r>
            <w:r w:rsidR="006D3171">
              <w:rPr>
                <w:rFonts w:ascii="Century Gothic" w:hAnsi="Century Gothic"/>
                <w:sz w:val="20"/>
                <w:szCs w:val="20"/>
              </w:rPr>
              <w:t xml:space="preserve"> 2021</w:t>
            </w:r>
          </w:p>
        </w:tc>
        <w:tc>
          <w:tcPr>
            <w:tcW w:w="1621" w:type="dxa"/>
            <w:vAlign w:val="center"/>
          </w:tcPr>
          <w:p w:rsidR="006C0F60" w:rsidRPr="00ED71F0" w:rsidRDefault="009975C4" w:rsidP="002A69F3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  <w:r w:rsidRPr="00ED71F0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</w:tr>
      <w:tr w:rsidR="002A69F3" w:rsidRPr="00ED71F0" w:rsidTr="009975C4">
        <w:trPr>
          <w:trHeight w:val="530"/>
        </w:trPr>
        <w:tc>
          <w:tcPr>
            <w:tcW w:w="3686" w:type="dxa"/>
            <w:shd w:val="clear" w:color="auto" w:fill="auto"/>
            <w:vAlign w:val="center"/>
          </w:tcPr>
          <w:p w:rsidR="002A69F3" w:rsidRPr="00ED71F0" w:rsidRDefault="002A69F3" w:rsidP="002A69F3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Ley 567–05 de Tesor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ería Nacional</w:t>
            </w:r>
          </w:p>
        </w:tc>
        <w:tc>
          <w:tcPr>
            <w:tcW w:w="1559" w:type="dxa"/>
            <w:vAlign w:val="center"/>
          </w:tcPr>
          <w:p w:rsidR="002A69F3" w:rsidRPr="00ED71F0" w:rsidRDefault="002A69F3" w:rsidP="002A69F3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:rsidR="002A69F3" w:rsidRPr="001C7BA9" w:rsidRDefault="008F0CEF" w:rsidP="002A69F3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42" w:history="1">
              <w:r w:rsidR="000D4B98">
                <w:rPr>
                  <w:rStyle w:val="Hipervnculo"/>
                </w:rPr>
                <w:t>LEY-567-05.pdf (sb.gob.do)</w:t>
              </w:r>
            </w:hyperlink>
          </w:p>
        </w:tc>
        <w:tc>
          <w:tcPr>
            <w:tcW w:w="1276" w:type="dxa"/>
            <w:vAlign w:val="center"/>
          </w:tcPr>
          <w:p w:rsidR="002A69F3" w:rsidRPr="00ED71F0" w:rsidRDefault="008F0CEF" w:rsidP="002A69F3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Junio</w:t>
            </w:r>
            <w:r w:rsidR="006D3171">
              <w:rPr>
                <w:rFonts w:ascii="Century Gothic" w:hAnsi="Century Gothic"/>
                <w:sz w:val="20"/>
                <w:szCs w:val="20"/>
              </w:rPr>
              <w:t xml:space="preserve"> 2021</w:t>
            </w:r>
          </w:p>
        </w:tc>
        <w:tc>
          <w:tcPr>
            <w:tcW w:w="1621" w:type="dxa"/>
            <w:vAlign w:val="center"/>
          </w:tcPr>
          <w:p w:rsidR="006C0F60" w:rsidRPr="00ED71F0" w:rsidRDefault="009975C4" w:rsidP="002A69F3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  <w:r w:rsidRPr="00ED71F0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</w:tr>
      <w:tr w:rsidR="002A69F3" w:rsidRPr="00ED71F0" w:rsidTr="009975C4">
        <w:tc>
          <w:tcPr>
            <w:tcW w:w="3686" w:type="dxa"/>
            <w:shd w:val="clear" w:color="auto" w:fill="auto"/>
            <w:vAlign w:val="center"/>
          </w:tcPr>
          <w:p w:rsidR="002A69F3" w:rsidRPr="00ED71F0" w:rsidRDefault="002A69F3" w:rsidP="002A69F3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Ley 10-04 de Cámara de Cuentas de la República Dominicana</w:t>
            </w:r>
          </w:p>
        </w:tc>
        <w:tc>
          <w:tcPr>
            <w:tcW w:w="1559" w:type="dxa"/>
            <w:vAlign w:val="center"/>
          </w:tcPr>
          <w:p w:rsidR="002A69F3" w:rsidRPr="00ED71F0" w:rsidRDefault="002A69F3" w:rsidP="002A69F3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:rsidR="002A69F3" w:rsidRPr="001C7BA9" w:rsidRDefault="008F0CEF" w:rsidP="002A69F3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43" w:history="1">
              <w:r w:rsidR="000D4B98">
                <w:rPr>
                  <w:rStyle w:val="Hipervnculo"/>
                </w:rPr>
                <w:t xml:space="preserve">“CONSIDERANDO: Que actualmente en la República Dominicana está en marcha un importante proceso de reforma y modernización </w:t>
              </w:r>
              <w:proofErr w:type="spellStart"/>
              <w:r w:rsidR="000D4B98">
                <w:rPr>
                  <w:rStyle w:val="Hipervnculo"/>
                </w:rPr>
                <w:t>de l</w:t>
              </w:r>
              <w:proofErr w:type="spellEnd"/>
              <w:r w:rsidR="000D4B98">
                <w:rPr>
                  <w:rStyle w:val="Hipervnculo"/>
                </w:rPr>
                <w:t xml:space="preserve"> (sb.gob.do)</w:t>
              </w:r>
            </w:hyperlink>
          </w:p>
        </w:tc>
        <w:tc>
          <w:tcPr>
            <w:tcW w:w="1276" w:type="dxa"/>
            <w:vAlign w:val="center"/>
          </w:tcPr>
          <w:p w:rsidR="002A69F3" w:rsidRPr="00ED71F0" w:rsidRDefault="008F0CEF" w:rsidP="002A69F3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Junio</w:t>
            </w:r>
            <w:r w:rsidR="006D3171">
              <w:rPr>
                <w:rFonts w:ascii="Century Gothic" w:hAnsi="Century Gothic"/>
                <w:sz w:val="20"/>
                <w:szCs w:val="20"/>
              </w:rPr>
              <w:t xml:space="preserve"> 2021</w:t>
            </w:r>
          </w:p>
        </w:tc>
        <w:tc>
          <w:tcPr>
            <w:tcW w:w="1621" w:type="dxa"/>
            <w:vAlign w:val="center"/>
          </w:tcPr>
          <w:p w:rsidR="006C0F60" w:rsidRPr="00ED71F0" w:rsidRDefault="009975C4" w:rsidP="002A69F3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  <w:r w:rsidRPr="00ED71F0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</w:tr>
      <w:tr w:rsidR="002A69F3" w:rsidRPr="00ED71F0" w:rsidTr="009975C4">
        <w:tc>
          <w:tcPr>
            <w:tcW w:w="3686" w:type="dxa"/>
            <w:shd w:val="clear" w:color="auto" w:fill="auto"/>
            <w:vAlign w:val="center"/>
          </w:tcPr>
          <w:p w:rsidR="002A69F3" w:rsidRPr="00ED71F0" w:rsidRDefault="002A69F3" w:rsidP="002A69F3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lastRenderedPageBreak/>
              <w:t>Ley Gen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eral 200–04 sobre Libre Acceso a la Infor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ma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ción Pública</w:t>
            </w:r>
          </w:p>
        </w:tc>
        <w:tc>
          <w:tcPr>
            <w:tcW w:w="1559" w:type="dxa"/>
            <w:vAlign w:val="center"/>
          </w:tcPr>
          <w:p w:rsidR="002A69F3" w:rsidRPr="00ED71F0" w:rsidRDefault="002A69F3" w:rsidP="002A69F3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:rsidR="002A69F3" w:rsidRPr="001C7BA9" w:rsidRDefault="008F0CEF" w:rsidP="002A69F3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44" w:history="1">
              <w:r w:rsidR="000D4B98">
                <w:rPr>
                  <w:rStyle w:val="Hipervnculo"/>
                </w:rPr>
                <w:t>Ley General de Libre Acceso a la Información Pública, No (sb.gob.do)</w:t>
              </w:r>
            </w:hyperlink>
          </w:p>
        </w:tc>
        <w:tc>
          <w:tcPr>
            <w:tcW w:w="1276" w:type="dxa"/>
            <w:vAlign w:val="center"/>
          </w:tcPr>
          <w:p w:rsidR="002A69F3" w:rsidRPr="00ED71F0" w:rsidRDefault="008F0CEF" w:rsidP="002A69F3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Junio</w:t>
            </w:r>
            <w:r w:rsidR="006D3171">
              <w:rPr>
                <w:rFonts w:ascii="Century Gothic" w:hAnsi="Century Gothic"/>
                <w:sz w:val="20"/>
                <w:szCs w:val="20"/>
              </w:rPr>
              <w:t xml:space="preserve"> 2021</w:t>
            </w:r>
          </w:p>
        </w:tc>
        <w:tc>
          <w:tcPr>
            <w:tcW w:w="1621" w:type="dxa"/>
            <w:vAlign w:val="center"/>
          </w:tcPr>
          <w:p w:rsidR="006C0F60" w:rsidRPr="00ED71F0" w:rsidRDefault="009975C4" w:rsidP="002A69F3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  <w:r w:rsidRPr="00ED71F0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</w:tr>
      <w:tr w:rsidR="002A69F3" w:rsidRPr="00ED71F0" w:rsidTr="009975C4">
        <w:tc>
          <w:tcPr>
            <w:tcW w:w="3686" w:type="dxa"/>
            <w:shd w:val="clear" w:color="auto" w:fill="auto"/>
            <w:vAlign w:val="center"/>
          </w:tcPr>
          <w:p w:rsidR="00693E46" w:rsidRPr="00ED71F0" w:rsidRDefault="002A69F3" w:rsidP="00693E46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Ley 126–01 que crea la Direc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ción Gen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eral de Con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tabil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i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dad Gubernamental</w:t>
            </w:r>
            <w:r w:rsidR="00693E46">
              <w:rPr>
                <w:rFonts w:ascii="Century Gothic" w:hAnsi="Century Gothic"/>
                <w:sz w:val="20"/>
                <w:szCs w:val="20"/>
              </w:rPr>
              <w:t>;</w:t>
            </w:r>
          </w:p>
        </w:tc>
        <w:tc>
          <w:tcPr>
            <w:tcW w:w="1559" w:type="dxa"/>
            <w:vAlign w:val="center"/>
          </w:tcPr>
          <w:p w:rsidR="002A69F3" w:rsidRPr="00ED71F0" w:rsidRDefault="002A69F3" w:rsidP="002A69F3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:rsidR="002A69F3" w:rsidRPr="001C7BA9" w:rsidRDefault="008F0CEF" w:rsidP="002A69F3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45" w:history="1">
              <w:r w:rsidR="000D4B98">
                <w:rPr>
                  <w:rStyle w:val="Hipervnculo"/>
                </w:rPr>
                <w:t>LEY-126-01.pdf (sb.gob.do)</w:t>
              </w:r>
            </w:hyperlink>
          </w:p>
        </w:tc>
        <w:tc>
          <w:tcPr>
            <w:tcW w:w="1276" w:type="dxa"/>
            <w:vAlign w:val="center"/>
          </w:tcPr>
          <w:p w:rsidR="002A69F3" w:rsidRPr="00ED71F0" w:rsidRDefault="008F0CEF" w:rsidP="002A69F3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Junio</w:t>
            </w:r>
            <w:r w:rsidR="006D3171">
              <w:rPr>
                <w:rFonts w:ascii="Century Gothic" w:hAnsi="Century Gothic"/>
                <w:sz w:val="20"/>
                <w:szCs w:val="20"/>
              </w:rPr>
              <w:t xml:space="preserve"> 2021</w:t>
            </w:r>
          </w:p>
        </w:tc>
        <w:tc>
          <w:tcPr>
            <w:tcW w:w="1621" w:type="dxa"/>
            <w:vAlign w:val="center"/>
          </w:tcPr>
          <w:p w:rsidR="002A69F3" w:rsidRPr="00ED71F0" w:rsidRDefault="009975C4" w:rsidP="009D1A9A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2A69F3" w:rsidRPr="00ED71F0" w:rsidTr="009975C4">
        <w:trPr>
          <w:trHeight w:val="287"/>
        </w:trPr>
        <w:tc>
          <w:tcPr>
            <w:tcW w:w="13529" w:type="dxa"/>
            <w:gridSpan w:val="5"/>
            <w:shd w:val="clear" w:color="auto" w:fill="C6D9F1" w:themeFill="text2" w:themeFillTint="33"/>
            <w:vAlign w:val="center"/>
          </w:tcPr>
          <w:p w:rsidR="002A69F3" w:rsidRPr="00ED71F0" w:rsidRDefault="002A69F3" w:rsidP="002A69F3">
            <w:pPr>
              <w:spacing w:before="60" w:after="60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Cs w:val="20"/>
              </w:rPr>
              <w:t>Decretos</w:t>
            </w:r>
          </w:p>
        </w:tc>
      </w:tr>
      <w:tr w:rsidR="00D85528" w:rsidRPr="00ED71F0" w:rsidTr="009975C4">
        <w:tc>
          <w:tcPr>
            <w:tcW w:w="3686" w:type="dxa"/>
            <w:shd w:val="clear" w:color="auto" w:fill="auto"/>
            <w:vAlign w:val="center"/>
          </w:tcPr>
          <w:p w:rsidR="00D85528" w:rsidRPr="00ED71F0" w:rsidRDefault="00D85528" w:rsidP="00D85528">
            <w:pPr>
              <w:numPr>
                <w:ilvl w:val="0"/>
                <w:numId w:val="41"/>
              </w:numPr>
              <w:shd w:val="clear" w:color="auto" w:fill="FFFFFF"/>
              <w:ind w:left="0"/>
              <w:jc w:val="both"/>
              <w:textAlignment w:val="baseline"/>
              <w:rPr>
                <w:rFonts w:ascii="Century Gothic" w:hAnsi="Century Gothic"/>
                <w:color w:val="555555"/>
                <w:sz w:val="20"/>
                <w:szCs w:val="20"/>
              </w:rPr>
            </w:pPr>
            <w:r w:rsidRPr="00ED71F0">
              <w:rPr>
                <w:rFonts w:ascii="Century Gothic" w:hAnsi="Century Gothic"/>
                <w:color w:val="555555"/>
                <w:sz w:val="20"/>
                <w:szCs w:val="20"/>
                <w:bdr w:val="none" w:sz="0" w:space="0" w:color="auto" w:frame="1"/>
              </w:rPr>
              <w:t>Decreto 15-17, sobre Control de Gastos Públicos.</w:t>
            </w:r>
          </w:p>
        </w:tc>
        <w:tc>
          <w:tcPr>
            <w:tcW w:w="1559" w:type="dxa"/>
            <w:vAlign w:val="center"/>
          </w:tcPr>
          <w:p w:rsidR="00D85528" w:rsidRPr="00ED71F0" w:rsidRDefault="009C0384" w:rsidP="002A69F3">
            <w:pPr>
              <w:spacing w:before="60" w:after="60" w:line="240" w:lineRule="exact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:rsidR="00D85528" w:rsidRPr="00580131" w:rsidRDefault="008F0CEF" w:rsidP="002A69F3">
            <w:pPr>
              <w:spacing w:before="60" w:after="60" w:line="240" w:lineRule="exact"/>
              <w:rPr>
                <w:rFonts w:ascii="Century Gothic" w:hAnsi="Century Gothic"/>
                <w:sz w:val="20"/>
                <w:szCs w:val="20"/>
              </w:rPr>
            </w:pPr>
            <w:hyperlink r:id="rId46" w:history="1">
              <w:r w:rsidR="000D4B98">
                <w:rPr>
                  <w:rStyle w:val="Hipervnculo"/>
                </w:rPr>
                <w:t>Decreto-No-15-17-de-control-del-gasto-y-pago-a-proveedores.pdf (sb.gob.do)</w:t>
              </w:r>
            </w:hyperlink>
          </w:p>
        </w:tc>
        <w:tc>
          <w:tcPr>
            <w:tcW w:w="1276" w:type="dxa"/>
            <w:vAlign w:val="center"/>
          </w:tcPr>
          <w:p w:rsidR="00D85528" w:rsidRPr="00ED71F0" w:rsidRDefault="008F0CEF" w:rsidP="002A69F3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Junio</w:t>
            </w:r>
            <w:r w:rsidR="006D3171">
              <w:rPr>
                <w:rFonts w:ascii="Century Gothic" w:hAnsi="Century Gothic"/>
                <w:sz w:val="20"/>
                <w:szCs w:val="20"/>
              </w:rPr>
              <w:t xml:space="preserve"> 2021</w:t>
            </w:r>
          </w:p>
        </w:tc>
        <w:tc>
          <w:tcPr>
            <w:tcW w:w="1621" w:type="dxa"/>
            <w:vAlign w:val="center"/>
          </w:tcPr>
          <w:p w:rsidR="00D85528" w:rsidRPr="00ED71F0" w:rsidRDefault="009975C4" w:rsidP="00087358">
            <w:pPr>
              <w:spacing w:before="60" w:after="60" w:line="240" w:lineRule="exact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D85528" w:rsidRPr="00ED71F0" w:rsidTr="009975C4">
        <w:tc>
          <w:tcPr>
            <w:tcW w:w="3686" w:type="dxa"/>
            <w:shd w:val="clear" w:color="auto" w:fill="auto"/>
            <w:vAlign w:val="center"/>
          </w:tcPr>
          <w:p w:rsidR="00D85528" w:rsidRPr="00ED71F0" w:rsidRDefault="00D85528" w:rsidP="00D85528">
            <w:pPr>
              <w:shd w:val="clear" w:color="auto" w:fill="FFFFFF"/>
              <w:jc w:val="both"/>
              <w:textAlignment w:val="baseline"/>
              <w:rPr>
                <w:rFonts w:ascii="Century Gothic" w:hAnsi="Century Gothic"/>
                <w:color w:val="555555"/>
                <w:sz w:val="20"/>
                <w:szCs w:val="20"/>
              </w:rPr>
            </w:pPr>
            <w:r w:rsidRPr="00ED71F0">
              <w:rPr>
                <w:rFonts w:ascii="Century Gothic" w:hAnsi="Century Gothic"/>
                <w:color w:val="555555"/>
                <w:sz w:val="20"/>
                <w:szCs w:val="20"/>
                <w:bdr w:val="none" w:sz="0" w:space="0" w:color="auto" w:frame="1"/>
              </w:rPr>
              <w:t>Decreto 143-17, que crea las Comisiones de Ética Pública.</w:t>
            </w:r>
            <w:r w:rsidRPr="00ED71F0">
              <w:rPr>
                <w:rFonts w:ascii="Century Gothic" w:hAnsi="Century Gothic"/>
                <w:color w:val="555555"/>
                <w:sz w:val="20"/>
                <w:szCs w:val="20"/>
              </w:rPr>
              <w:t xml:space="preserve"> </w:t>
            </w:r>
          </w:p>
          <w:p w:rsidR="00D85528" w:rsidRPr="00ED71F0" w:rsidRDefault="00D85528" w:rsidP="00D85528">
            <w:pPr>
              <w:shd w:val="clear" w:color="auto" w:fill="FFFFFF"/>
              <w:ind w:left="720"/>
              <w:jc w:val="both"/>
              <w:textAlignment w:val="baseline"/>
              <w:rPr>
                <w:rFonts w:ascii="Century Gothic" w:hAnsi="Century Gothic"/>
                <w:color w:val="555555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559" w:type="dxa"/>
            <w:vAlign w:val="center"/>
          </w:tcPr>
          <w:p w:rsidR="00D85528" w:rsidRPr="00ED71F0" w:rsidRDefault="009C0384" w:rsidP="002A69F3">
            <w:pPr>
              <w:spacing w:before="60" w:after="60" w:line="240" w:lineRule="exact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:rsidR="00D85528" w:rsidRPr="00580131" w:rsidRDefault="008F0CEF" w:rsidP="002A69F3">
            <w:pPr>
              <w:spacing w:before="60" w:after="60" w:line="240" w:lineRule="exact"/>
              <w:rPr>
                <w:rFonts w:ascii="Century Gothic" w:hAnsi="Century Gothic"/>
                <w:sz w:val="20"/>
                <w:szCs w:val="20"/>
              </w:rPr>
            </w:pPr>
            <w:hyperlink r:id="rId47" w:history="1">
              <w:r w:rsidR="000D4B98">
                <w:rPr>
                  <w:rStyle w:val="Hipervnculo"/>
                </w:rPr>
                <w:t>DECRETO-143-17-COMISIONES-DE-ETICA_0.pdf (sb.gob.do)</w:t>
              </w:r>
            </w:hyperlink>
          </w:p>
        </w:tc>
        <w:tc>
          <w:tcPr>
            <w:tcW w:w="1276" w:type="dxa"/>
            <w:vAlign w:val="center"/>
          </w:tcPr>
          <w:p w:rsidR="00D85528" w:rsidRPr="00ED71F0" w:rsidRDefault="008F0CEF" w:rsidP="002A69F3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Junio</w:t>
            </w:r>
            <w:r w:rsidR="006D3171">
              <w:rPr>
                <w:rFonts w:ascii="Century Gothic" w:hAnsi="Century Gothic"/>
                <w:sz w:val="20"/>
                <w:szCs w:val="20"/>
              </w:rPr>
              <w:t xml:space="preserve"> 2021</w:t>
            </w:r>
          </w:p>
        </w:tc>
        <w:tc>
          <w:tcPr>
            <w:tcW w:w="1621" w:type="dxa"/>
            <w:vAlign w:val="center"/>
          </w:tcPr>
          <w:p w:rsidR="00D85528" w:rsidRPr="00ED71F0" w:rsidRDefault="009975C4" w:rsidP="00087358">
            <w:pPr>
              <w:spacing w:before="60" w:after="60" w:line="240" w:lineRule="exact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:rsidTr="009975C4">
        <w:tc>
          <w:tcPr>
            <w:tcW w:w="3686" w:type="dxa"/>
            <w:shd w:val="clear" w:color="auto" w:fill="auto"/>
            <w:vAlign w:val="center"/>
          </w:tcPr>
          <w:p w:rsidR="009975C4" w:rsidRPr="00ED71F0" w:rsidRDefault="009975C4" w:rsidP="009975C4">
            <w:pPr>
              <w:numPr>
                <w:ilvl w:val="0"/>
                <w:numId w:val="43"/>
              </w:numPr>
              <w:shd w:val="clear" w:color="auto" w:fill="FFFFFF"/>
              <w:ind w:left="0"/>
              <w:jc w:val="both"/>
              <w:textAlignment w:val="baseline"/>
              <w:rPr>
                <w:rFonts w:ascii="Century Gothic" w:hAnsi="Century Gothic"/>
                <w:color w:val="555555"/>
                <w:sz w:val="20"/>
                <w:szCs w:val="20"/>
              </w:rPr>
            </w:pPr>
            <w:r w:rsidRPr="00ED71F0">
              <w:rPr>
                <w:rFonts w:ascii="Century Gothic" w:hAnsi="Century Gothic"/>
                <w:color w:val="555555"/>
                <w:sz w:val="20"/>
                <w:szCs w:val="20"/>
                <w:bdr w:val="none" w:sz="0" w:space="0" w:color="auto" w:frame="1"/>
              </w:rPr>
              <w:t>Decreto 350-17, sobre Portal Transaccional del Sistema Informático para la gestión de las Compras y Contrataciones del Estado</w:t>
            </w:r>
            <w:r w:rsidRPr="00ED71F0">
              <w:rPr>
                <w:rFonts w:ascii="Century Gothic" w:hAnsi="Century Gothic"/>
                <w:color w:val="555555"/>
                <w:sz w:val="20"/>
                <w:szCs w:val="20"/>
              </w:rPr>
              <w:t>.</w:t>
            </w:r>
          </w:p>
          <w:p w:rsidR="009975C4" w:rsidRPr="00ED71F0" w:rsidRDefault="009975C4" w:rsidP="009975C4">
            <w:pPr>
              <w:shd w:val="clear" w:color="auto" w:fill="FFFFFF"/>
              <w:jc w:val="both"/>
              <w:textAlignment w:val="baseline"/>
              <w:rPr>
                <w:rFonts w:ascii="Century Gothic" w:hAnsi="Century Gothic"/>
                <w:color w:val="555555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559" w:type="dxa"/>
            <w:vAlign w:val="center"/>
          </w:tcPr>
          <w:p w:rsidR="009975C4" w:rsidRPr="00ED71F0" w:rsidRDefault="009975C4" w:rsidP="009975C4">
            <w:pPr>
              <w:spacing w:before="60" w:after="60" w:line="240" w:lineRule="exact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:rsidR="009975C4" w:rsidRPr="00580131" w:rsidRDefault="008F0CEF" w:rsidP="009975C4">
            <w:pPr>
              <w:spacing w:before="60" w:after="60" w:line="240" w:lineRule="exact"/>
              <w:rPr>
                <w:rFonts w:ascii="Century Gothic" w:hAnsi="Century Gothic"/>
                <w:sz w:val="20"/>
                <w:szCs w:val="20"/>
              </w:rPr>
            </w:pPr>
            <w:hyperlink r:id="rId48" w:history="1">
              <w:r w:rsidR="000D4B98">
                <w:rPr>
                  <w:rStyle w:val="Hipervnculo"/>
                </w:rPr>
                <w:t>Decreto_350-17-Sobre-Portal-Transaccional-del-Sistema-Informatico.pdf (sb.gob.do)</w:t>
              </w:r>
            </w:hyperlink>
          </w:p>
        </w:tc>
        <w:tc>
          <w:tcPr>
            <w:tcW w:w="1276" w:type="dxa"/>
            <w:vAlign w:val="center"/>
          </w:tcPr>
          <w:p w:rsidR="009975C4" w:rsidRPr="00ED71F0" w:rsidRDefault="008F0CEF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Junio</w:t>
            </w:r>
            <w:r w:rsidR="006D3171">
              <w:rPr>
                <w:rFonts w:ascii="Century Gothic" w:hAnsi="Century Gothic"/>
                <w:sz w:val="20"/>
                <w:szCs w:val="20"/>
              </w:rPr>
              <w:t xml:space="preserve"> 2021</w:t>
            </w:r>
          </w:p>
        </w:tc>
        <w:tc>
          <w:tcPr>
            <w:tcW w:w="1621" w:type="dxa"/>
          </w:tcPr>
          <w:p w:rsidR="009975C4" w:rsidRDefault="009975C4" w:rsidP="00087358">
            <w:pPr>
              <w:jc w:val="center"/>
            </w:pPr>
            <w:r w:rsidRPr="00796A28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:rsidTr="009975C4">
        <w:tc>
          <w:tcPr>
            <w:tcW w:w="3686" w:type="dxa"/>
            <w:shd w:val="clear" w:color="auto" w:fill="auto"/>
            <w:vAlign w:val="center"/>
          </w:tcPr>
          <w:p w:rsidR="009975C4" w:rsidRPr="00ED71F0" w:rsidRDefault="009975C4" w:rsidP="009975C4">
            <w:pPr>
              <w:shd w:val="clear" w:color="auto" w:fill="FFFFFF"/>
              <w:jc w:val="both"/>
              <w:textAlignment w:val="baseline"/>
              <w:rPr>
                <w:rFonts w:ascii="Century Gothic" w:hAnsi="Century Gothic"/>
                <w:color w:val="555555"/>
                <w:sz w:val="20"/>
                <w:szCs w:val="20"/>
              </w:rPr>
            </w:pPr>
            <w:r w:rsidRPr="00ED71F0">
              <w:rPr>
                <w:rFonts w:ascii="Century Gothic" w:hAnsi="Century Gothic"/>
                <w:color w:val="555555"/>
                <w:sz w:val="20"/>
                <w:szCs w:val="20"/>
                <w:bdr w:val="none" w:sz="0" w:space="0" w:color="auto" w:frame="1"/>
              </w:rPr>
              <w:t>Decreto 92-16, que establece el Reglamento de Aplicación de la Ley No. 311-14, sobre Declaración Jurada de Patrimonio</w:t>
            </w:r>
          </w:p>
          <w:p w:rsidR="009975C4" w:rsidRPr="00ED71F0" w:rsidRDefault="009975C4" w:rsidP="009975C4">
            <w:pPr>
              <w:shd w:val="clear" w:color="auto" w:fill="FFFFFF"/>
              <w:ind w:left="720"/>
              <w:jc w:val="both"/>
              <w:textAlignment w:val="baseline"/>
              <w:rPr>
                <w:rFonts w:ascii="Century Gothic" w:hAnsi="Century Gothic"/>
                <w:color w:val="555555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559" w:type="dxa"/>
            <w:vAlign w:val="center"/>
          </w:tcPr>
          <w:p w:rsidR="009975C4" w:rsidRPr="00ED71F0" w:rsidRDefault="009975C4" w:rsidP="009975C4">
            <w:pPr>
              <w:spacing w:before="60" w:after="60" w:line="240" w:lineRule="exact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:rsidR="009975C4" w:rsidRPr="00580131" w:rsidRDefault="008F0CEF" w:rsidP="009975C4">
            <w:pPr>
              <w:spacing w:before="60" w:after="60" w:line="240" w:lineRule="exact"/>
              <w:rPr>
                <w:rFonts w:ascii="Century Gothic" w:hAnsi="Century Gothic"/>
                <w:sz w:val="20"/>
                <w:szCs w:val="20"/>
              </w:rPr>
            </w:pPr>
            <w:hyperlink r:id="rId49" w:history="1">
              <w:proofErr w:type="spellStart"/>
              <w:r w:rsidR="000D4B98">
                <w:rPr>
                  <w:rStyle w:val="Hipervnculo"/>
                </w:rPr>
                <w:t>Scanned</w:t>
              </w:r>
              <w:proofErr w:type="spellEnd"/>
              <w:r w:rsidR="000D4B98">
                <w:rPr>
                  <w:rStyle w:val="Hipervnculo"/>
                </w:rPr>
                <w:t xml:space="preserve"> </w:t>
              </w:r>
              <w:proofErr w:type="spellStart"/>
              <w:r w:rsidR="000D4B98">
                <w:rPr>
                  <w:rStyle w:val="Hipervnculo"/>
                </w:rPr>
                <w:t>Document</w:t>
              </w:r>
              <w:proofErr w:type="spellEnd"/>
              <w:r w:rsidR="000D4B98">
                <w:rPr>
                  <w:rStyle w:val="Hipervnculo"/>
                </w:rPr>
                <w:t xml:space="preserve"> (sb.gob.do)</w:t>
              </w:r>
            </w:hyperlink>
          </w:p>
        </w:tc>
        <w:tc>
          <w:tcPr>
            <w:tcW w:w="1276" w:type="dxa"/>
            <w:vAlign w:val="center"/>
          </w:tcPr>
          <w:p w:rsidR="009975C4" w:rsidRPr="00ED71F0" w:rsidRDefault="008F0CEF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Junio</w:t>
            </w:r>
            <w:r w:rsidR="006D3171">
              <w:rPr>
                <w:rFonts w:ascii="Century Gothic" w:hAnsi="Century Gothic"/>
                <w:sz w:val="20"/>
                <w:szCs w:val="20"/>
              </w:rPr>
              <w:t xml:space="preserve"> 2021</w:t>
            </w:r>
          </w:p>
        </w:tc>
        <w:tc>
          <w:tcPr>
            <w:tcW w:w="1621" w:type="dxa"/>
          </w:tcPr>
          <w:p w:rsidR="009975C4" w:rsidRDefault="009975C4" w:rsidP="00087358">
            <w:pPr>
              <w:jc w:val="center"/>
            </w:pPr>
            <w:r w:rsidRPr="00796A28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:rsidTr="009975C4">
        <w:tc>
          <w:tcPr>
            <w:tcW w:w="3686" w:type="dxa"/>
            <w:shd w:val="clear" w:color="auto" w:fill="auto"/>
            <w:vAlign w:val="center"/>
          </w:tcPr>
          <w:p w:rsidR="009975C4" w:rsidRPr="00ED71F0" w:rsidRDefault="009975C4" w:rsidP="009975C4">
            <w:pPr>
              <w:numPr>
                <w:ilvl w:val="0"/>
                <w:numId w:val="45"/>
              </w:numPr>
              <w:shd w:val="clear" w:color="auto" w:fill="FFFFFF"/>
              <w:ind w:left="0"/>
              <w:jc w:val="both"/>
              <w:textAlignment w:val="baseline"/>
              <w:rPr>
                <w:rFonts w:ascii="Century Gothic" w:hAnsi="Century Gothic"/>
                <w:color w:val="555555"/>
                <w:sz w:val="20"/>
                <w:szCs w:val="20"/>
              </w:rPr>
            </w:pPr>
            <w:r w:rsidRPr="00ED71F0">
              <w:rPr>
                <w:rFonts w:ascii="Century Gothic" w:hAnsi="Century Gothic"/>
                <w:color w:val="555555"/>
                <w:sz w:val="20"/>
                <w:szCs w:val="20"/>
                <w:bdr w:val="none" w:sz="0" w:space="0" w:color="auto" w:frame="1"/>
              </w:rPr>
              <w:t>Decreto 188-14, que define y establece los principios y las normas que servirán de pautas a las comisiones de Veedurías Ciudadanas.</w:t>
            </w:r>
          </w:p>
        </w:tc>
        <w:tc>
          <w:tcPr>
            <w:tcW w:w="1559" w:type="dxa"/>
            <w:vAlign w:val="center"/>
          </w:tcPr>
          <w:p w:rsidR="009975C4" w:rsidRPr="00ED71F0" w:rsidRDefault="009975C4" w:rsidP="009975C4">
            <w:pPr>
              <w:spacing w:before="60" w:after="60" w:line="240" w:lineRule="exact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:rsidR="009975C4" w:rsidRPr="00580131" w:rsidRDefault="008F0CEF" w:rsidP="009975C4">
            <w:pPr>
              <w:spacing w:before="60" w:after="60" w:line="240" w:lineRule="exact"/>
              <w:rPr>
                <w:rFonts w:ascii="Century Gothic" w:hAnsi="Century Gothic"/>
                <w:sz w:val="20"/>
                <w:szCs w:val="20"/>
              </w:rPr>
            </w:pPr>
            <w:hyperlink r:id="rId50" w:history="1">
              <w:r w:rsidR="00D919E8">
                <w:rPr>
                  <w:rStyle w:val="Hipervnculo"/>
                </w:rPr>
                <w:t>Decreto-188-14-que-define-y-establece-los-princios-de-las-normas-que-serviran-de-pautas-a-las-Comisiones.pdf (sb.gob.do)</w:t>
              </w:r>
            </w:hyperlink>
          </w:p>
        </w:tc>
        <w:tc>
          <w:tcPr>
            <w:tcW w:w="1276" w:type="dxa"/>
            <w:vAlign w:val="center"/>
          </w:tcPr>
          <w:p w:rsidR="009975C4" w:rsidRPr="00ED71F0" w:rsidRDefault="008F0CEF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Junio</w:t>
            </w:r>
            <w:r w:rsidR="006D3171">
              <w:rPr>
                <w:rFonts w:ascii="Century Gothic" w:hAnsi="Century Gothic"/>
                <w:sz w:val="20"/>
                <w:szCs w:val="20"/>
              </w:rPr>
              <w:t xml:space="preserve"> 2021</w:t>
            </w:r>
          </w:p>
        </w:tc>
        <w:tc>
          <w:tcPr>
            <w:tcW w:w="1621" w:type="dxa"/>
          </w:tcPr>
          <w:p w:rsidR="009975C4" w:rsidRDefault="009975C4" w:rsidP="00087358">
            <w:pPr>
              <w:jc w:val="center"/>
            </w:pPr>
            <w:r w:rsidRPr="00796A28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:rsidTr="009975C4">
        <w:trPr>
          <w:trHeight w:val="1043"/>
        </w:trPr>
        <w:tc>
          <w:tcPr>
            <w:tcW w:w="3686" w:type="dxa"/>
            <w:shd w:val="clear" w:color="auto" w:fill="auto"/>
            <w:vAlign w:val="center"/>
          </w:tcPr>
          <w:p w:rsidR="009975C4" w:rsidRPr="00ED71F0" w:rsidRDefault="009975C4" w:rsidP="009975C4">
            <w:pPr>
              <w:spacing w:before="60" w:after="60" w:line="240" w:lineRule="exact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lastRenderedPageBreak/>
              <w:t>Decreto 543–12, que susti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tuye el 490–07 reglamento de Com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pras y Con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trat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a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ciones de Bienes, Ser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vi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cios, y Obras.</w:t>
            </w:r>
          </w:p>
        </w:tc>
        <w:tc>
          <w:tcPr>
            <w:tcW w:w="1559" w:type="dxa"/>
            <w:vAlign w:val="center"/>
          </w:tcPr>
          <w:p w:rsidR="009975C4" w:rsidRPr="00ED71F0" w:rsidRDefault="009975C4" w:rsidP="009975C4">
            <w:pPr>
              <w:spacing w:before="60" w:after="60" w:line="240" w:lineRule="exact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:rsidR="009975C4" w:rsidRPr="00580131" w:rsidRDefault="008F0CEF" w:rsidP="009975C4">
            <w:pPr>
              <w:spacing w:before="60" w:after="60" w:line="240" w:lineRule="exact"/>
              <w:rPr>
                <w:rFonts w:ascii="Century Gothic" w:hAnsi="Century Gothic"/>
                <w:sz w:val="20"/>
                <w:szCs w:val="20"/>
              </w:rPr>
            </w:pPr>
            <w:hyperlink r:id="rId51" w:history="1">
              <w:r w:rsidR="00D919E8">
                <w:rPr>
                  <w:rStyle w:val="Hipervnculo"/>
                </w:rPr>
                <w:t>Decreto 543-12.pdf (sb.gob.do)</w:t>
              </w:r>
            </w:hyperlink>
          </w:p>
        </w:tc>
        <w:tc>
          <w:tcPr>
            <w:tcW w:w="1276" w:type="dxa"/>
            <w:vAlign w:val="center"/>
          </w:tcPr>
          <w:p w:rsidR="009975C4" w:rsidRPr="00ED71F0" w:rsidRDefault="008F0CEF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Junio</w:t>
            </w:r>
            <w:r w:rsidR="006D3171">
              <w:rPr>
                <w:rFonts w:ascii="Century Gothic" w:hAnsi="Century Gothic"/>
                <w:sz w:val="20"/>
                <w:szCs w:val="20"/>
              </w:rPr>
              <w:t xml:space="preserve"> 2021</w:t>
            </w:r>
          </w:p>
        </w:tc>
        <w:tc>
          <w:tcPr>
            <w:tcW w:w="1621" w:type="dxa"/>
          </w:tcPr>
          <w:p w:rsidR="009975C4" w:rsidRDefault="009975C4" w:rsidP="00087358">
            <w:pPr>
              <w:jc w:val="center"/>
            </w:pPr>
            <w:r w:rsidRPr="004436A6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:rsidTr="009975C4">
        <w:tc>
          <w:tcPr>
            <w:tcW w:w="3686" w:type="dxa"/>
            <w:shd w:val="clear" w:color="auto" w:fill="auto"/>
            <w:vAlign w:val="center"/>
          </w:tcPr>
          <w:p w:rsidR="009975C4" w:rsidRPr="00ED71F0" w:rsidRDefault="009975C4" w:rsidP="009975C4">
            <w:pPr>
              <w:spacing w:before="60" w:after="60" w:line="240" w:lineRule="exact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Decreto 486–12 que crea la Direc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ción Gen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eral de Ética e Inte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gri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dad Gubernamental.</w:t>
            </w:r>
          </w:p>
        </w:tc>
        <w:tc>
          <w:tcPr>
            <w:tcW w:w="1559" w:type="dxa"/>
            <w:vAlign w:val="center"/>
          </w:tcPr>
          <w:p w:rsidR="009975C4" w:rsidRPr="00ED71F0" w:rsidRDefault="009975C4" w:rsidP="009975C4">
            <w:pPr>
              <w:spacing w:before="60" w:after="60" w:line="240" w:lineRule="exact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:rsidR="009975C4" w:rsidRPr="00580131" w:rsidRDefault="008F0CEF" w:rsidP="009975C4">
            <w:pPr>
              <w:spacing w:before="60" w:after="60" w:line="240" w:lineRule="exact"/>
              <w:rPr>
                <w:rFonts w:ascii="Century Gothic" w:hAnsi="Century Gothic"/>
                <w:b/>
                <w:sz w:val="20"/>
                <w:szCs w:val="20"/>
              </w:rPr>
            </w:pPr>
            <w:hyperlink r:id="rId52" w:history="1">
              <w:r w:rsidR="00D919E8">
                <w:rPr>
                  <w:rStyle w:val="Hipervnculo"/>
                </w:rPr>
                <w:t>DECRETO-486-12.pdf (sb.gob.do)</w:t>
              </w:r>
            </w:hyperlink>
          </w:p>
        </w:tc>
        <w:tc>
          <w:tcPr>
            <w:tcW w:w="1276" w:type="dxa"/>
            <w:vAlign w:val="center"/>
          </w:tcPr>
          <w:p w:rsidR="009975C4" w:rsidRPr="00ED71F0" w:rsidRDefault="009975C4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9975C4" w:rsidRPr="00ED71F0" w:rsidRDefault="008F0CEF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Junio</w:t>
            </w:r>
            <w:r w:rsidR="006D3171">
              <w:rPr>
                <w:rFonts w:ascii="Century Gothic" w:hAnsi="Century Gothic"/>
                <w:sz w:val="20"/>
                <w:szCs w:val="20"/>
              </w:rPr>
              <w:t xml:space="preserve"> 2021</w:t>
            </w:r>
          </w:p>
        </w:tc>
        <w:tc>
          <w:tcPr>
            <w:tcW w:w="1621" w:type="dxa"/>
          </w:tcPr>
          <w:p w:rsidR="009975C4" w:rsidRDefault="009975C4" w:rsidP="00087358">
            <w:pPr>
              <w:jc w:val="center"/>
            </w:pPr>
            <w:r w:rsidRPr="004436A6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:rsidTr="009975C4">
        <w:trPr>
          <w:trHeight w:val="782"/>
        </w:trPr>
        <w:tc>
          <w:tcPr>
            <w:tcW w:w="3686" w:type="dxa"/>
            <w:shd w:val="clear" w:color="auto" w:fill="auto"/>
            <w:vAlign w:val="center"/>
          </w:tcPr>
          <w:p w:rsidR="009975C4" w:rsidRPr="00ED71F0" w:rsidRDefault="009975C4" w:rsidP="009975C4">
            <w:pPr>
              <w:spacing w:before="60" w:after="60" w:line="240" w:lineRule="exact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Decreto 129–10 que aprueba el reglamento Ley Gen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eral de Archivos</w:t>
            </w:r>
          </w:p>
        </w:tc>
        <w:tc>
          <w:tcPr>
            <w:tcW w:w="1559" w:type="dxa"/>
            <w:vAlign w:val="center"/>
          </w:tcPr>
          <w:p w:rsidR="009975C4" w:rsidRPr="00ED71F0" w:rsidRDefault="009975C4" w:rsidP="009975C4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:rsidR="009975C4" w:rsidRPr="00580131" w:rsidRDefault="008F0CEF" w:rsidP="009975C4">
            <w:pPr>
              <w:spacing w:before="60" w:after="60"/>
              <w:rPr>
                <w:rFonts w:ascii="Century Gothic" w:hAnsi="Century Gothic"/>
                <w:sz w:val="20"/>
                <w:szCs w:val="20"/>
              </w:rPr>
            </w:pPr>
            <w:hyperlink r:id="rId53" w:history="1">
              <w:r w:rsidR="00D919E8">
                <w:rPr>
                  <w:rStyle w:val="Hipervnculo"/>
                </w:rPr>
                <w:t>DECRETO-129-10.pdf (sb.gob.do)</w:t>
              </w:r>
            </w:hyperlink>
          </w:p>
        </w:tc>
        <w:tc>
          <w:tcPr>
            <w:tcW w:w="1276" w:type="dxa"/>
            <w:vAlign w:val="center"/>
          </w:tcPr>
          <w:p w:rsidR="009975C4" w:rsidRPr="00ED71F0" w:rsidRDefault="008F0CEF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Junio</w:t>
            </w:r>
            <w:r w:rsidR="006D3171">
              <w:rPr>
                <w:rFonts w:ascii="Century Gothic" w:hAnsi="Century Gothic"/>
                <w:sz w:val="20"/>
                <w:szCs w:val="20"/>
              </w:rPr>
              <w:t xml:space="preserve"> 2021</w:t>
            </w:r>
          </w:p>
        </w:tc>
        <w:tc>
          <w:tcPr>
            <w:tcW w:w="1621" w:type="dxa"/>
          </w:tcPr>
          <w:p w:rsidR="009975C4" w:rsidRDefault="009975C4" w:rsidP="00087358">
            <w:pPr>
              <w:jc w:val="center"/>
            </w:pPr>
            <w:r w:rsidRPr="004436A6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:rsidTr="009975C4">
        <w:tc>
          <w:tcPr>
            <w:tcW w:w="3686" w:type="dxa"/>
            <w:shd w:val="clear" w:color="auto" w:fill="auto"/>
            <w:vAlign w:val="center"/>
          </w:tcPr>
          <w:p w:rsidR="009975C4" w:rsidRPr="00ED71F0" w:rsidRDefault="009975C4" w:rsidP="009975C4">
            <w:pPr>
              <w:spacing w:before="60" w:after="60" w:line="240" w:lineRule="exact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Decreto 694–09 que crea el Sis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tema 311 de Denun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cias, Que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jas, Recla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ma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ciones y Sugerencias.</w:t>
            </w:r>
          </w:p>
        </w:tc>
        <w:tc>
          <w:tcPr>
            <w:tcW w:w="1559" w:type="dxa"/>
            <w:vAlign w:val="center"/>
          </w:tcPr>
          <w:p w:rsidR="009975C4" w:rsidRPr="00ED71F0" w:rsidRDefault="009975C4" w:rsidP="009975C4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:rsidR="009975C4" w:rsidRPr="00580131" w:rsidRDefault="008F0CEF" w:rsidP="009975C4">
            <w:pPr>
              <w:spacing w:before="60" w:after="60"/>
              <w:rPr>
                <w:rFonts w:ascii="Century Gothic" w:hAnsi="Century Gothic"/>
                <w:sz w:val="20"/>
                <w:szCs w:val="20"/>
              </w:rPr>
            </w:pPr>
            <w:hyperlink r:id="rId54" w:history="1">
              <w:r w:rsidR="00D919E8">
                <w:rPr>
                  <w:rStyle w:val="Hipervnculo"/>
                </w:rPr>
                <w:t>DECRETO-694-09.pdf (sb.gob.do)</w:t>
              </w:r>
            </w:hyperlink>
          </w:p>
        </w:tc>
        <w:tc>
          <w:tcPr>
            <w:tcW w:w="1276" w:type="dxa"/>
            <w:vAlign w:val="center"/>
          </w:tcPr>
          <w:p w:rsidR="009975C4" w:rsidRPr="00ED71F0" w:rsidRDefault="008F0CEF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Junio</w:t>
            </w:r>
            <w:r w:rsidR="006D3171">
              <w:rPr>
                <w:rFonts w:ascii="Century Gothic" w:hAnsi="Century Gothic"/>
                <w:sz w:val="20"/>
                <w:szCs w:val="20"/>
              </w:rPr>
              <w:t xml:space="preserve"> 2021</w:t>
            </w:r>
          </w:p>
        </w:tc>
        <w:tc>
          <w:tcPr>
            <w:tcW w:w="1621" w:type="dxa"/>
          </w:tcPr>
          <w:p w:rsidR="009975C4" w:rsidRDefault="009975C4" w:rsidP="00087358">
            <w:pPr>
              <w:jc w:val="center"/>
            </w:pPr>
            <w:r w:rsidRPr="004436A6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:rsidTr="009975C4">
        <w:tc>
          <w:tcPr>
            <w:tcW w:w="3686" w:type="dxa"/>
            <w:shd w:val="clear" w:color="auto" w:fill="auto"/>
            <w:vAlign w:val="center"/>
          </w:tcPr>
          <w:p w:rsidR="009975C4" w:rsidRPr="00ED71F0" w:rsidRDefault="009975C4" w:rsidP="009975C4">
            <w:pPr>
              <w:spacing w:before="60" w:after="60" w:line="240" w:lineRule="exact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Decreto 528–09 reglamento orgánico fun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cional del Min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is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te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rio de Admin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is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tración Pública</w:t>
            </w:r>
          </w:p>
        </w:tc>
        <w:tc>
          <w:tcPr>
            <w:tcW w:w="1559" w:type="dxa"/>
            <w:vAlign w:val="center"/>
          </w:tcPr>
          <w:p w:rsidR="009975C4" w:rsidRPr="00ED71F0" w:rsidRDefault="009975C4" w:rsidP="009975C4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:rsidR="009975C4" w:rsidRPr="00580131" w:rsidRDefault="008F0CEF" w:rsidP="009975C4">
            <w:pPr>
              <w:spacing w:before="60" w:after="60"/>
              <w:rPr>
                <w:rFonts w:ascii="Century Gothic" w:hAnsi="Century Gothic"/>
                <w:sz w:val="20"/>
                <w:szCs w:val="20"/>
              </w:rPr>
            </w:pPr>
            <w:hyperlink r:id="rId55" w:history="1">
              <w:r w:rsidR="00D919E8">
                <w:rPr>
                  <w:rStyle w:val="Hipervnculo"/>
                </w:rPr>
                <w:t>DECRETO-528-09.pdf (sb.gob.do)</w:t>
              </w:r>
            </w:hyperlink>
          </w:p>
        </w:tc>
        <w:tc>
          <w:tcPr>
            <w:tcW w:w="1276" w:type="dxa"/>
            <w:vAlign w:val="center"/>
          </w:tcPr>
          <w:p w:rsidR="009975C4" w:rsidRPr="00ED71F0" w:rsidRDefault="008F0CEF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Junio</w:t>
            </w:r>
            <w:r w:rsidR="006D3171">
              <w:rPr>
                <w:rFonts w:ascii="Century Gothic" w:hAnsi="Century Gothic"/>
                <w:sz w:val="20"/>
                <w:szCs w:val="20"/>
              </w:rPr>
              <w:t xml:space="preserve"> 2021</w:t>
            </w:r>
          </w:p>
        </w:tc>
        <w:tc>
          <w:tcPr>
            <w:tcW w:w="1621" w:type="dxa"/>
          </w:tcPr>
          <w:p w:rsidR="009975C4" w:rsidRDefault="009975C4" w:rsidP="00087358">
            <w:pPr>
              <w:jc w:val="center"/>
            </w:pPr>
            <w:r w:rsidRPr="004436A6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:rsidTr="009975C4">
        <w:tc>
          <w:tcPr>
            <w:tcW w:w="3686" w:type="dxa"/>
            <w:shd w:val="clear" w:color="auto" w:fill="auto"/>
            <w:vAlign w:val="center"/>
          </w:tcPr>
          <w:p w:rsidR="009975C4" w:rsidRPr="00ED71F0" w:rsidRDefault="009975C4" w:rsidP="009975C4">
            <w:pPr>
              <w:spacing w:before="60" w:after="60" w:line="240" w:lineRule="exact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Decreto 527–09 reglamento estruc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tura orgánica, car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gos y política salarial.</w:t>
            </w:r>
          </w:p>
        </w:tc>
        <w:tc>
          <w:tcPr>
            <w:tcW w:w="1559" w:type="dxa"/>
            <w:vAlign w:val="center"/>
          </w:tcPr>
          <w:p w:rsidR="009975C4" w:rsidRPr="00ED71F0" w:rsidRDefault="009975C4" w:rsidP="009975C4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:rsidR="009975C4" w:rsidRPr="00580131" w:rsidRDefault="008F0CEF" w:rsidP="009975C4">
            <w:pPr>
              <w:spacing w:before="60" w:after="60"/>
              <w:rPr>
                <w:rFonts w:ascii="Century Gothic" w:hAnsi="Century Gothic"/>
                <w:sz w:val="20"/>
                <w:szCs w:val="20"/>
              </w:rPr>
            </w:pPr>
            <w:hyperlink r:id="rId56" w:history="1">
              <w:r w:rsidR="00D919E8">
                <w:rPr>
                  <w:rStyle w:val="Hipervnculo"/>
                </w:rPr>
                <w:t>DECRETO-527-09.pdf (sb.gob.do)</w:t>
              </w:r>
            </w:hyperlink>
          </w:p>
        </w:tc>
        <w:tc>
          <w:tcPr>
            <w:tcW w:w="1276" w:type="dxa"/>
            <w:vAlign w:val="center"/>
          </w:tcPr>
          <w:p w:rsidR="009975C4" w:rsidRPr="00ED71F0" w:rsidRDefault="008F0CEF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Junio</w:t>
            </w:r>
            <w:r w:rsidR="006D3171">
              <w:rPr>
                <w:rFonts w:ascii="Century Gothic" w:hAnsi="Century Gothic"/>
                <w:sz w:val="20"/>
                <w:szCs w:val="20"/>
              </w:rPr>
              <w:t xml:space="preserve"> 2021</w:t>
            </w:r>
          </w:p>
        </w:tc>
        <w:tc>
          <w:tcPr>
            <w:tcW w:w="1621" w:type="dxa"/>
          </w:tcPr>
          <w:p w:rsidR="009975C4" w:rsidRDefault="009975C4" w:rsidP="00087358">
            <w:pPr>
              <w:jc w:val="center"/>
            </w:pPr>
            <w:r w:rsidRPr="004436A6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:rsidTr="009975C4">
        <w:tc>
          <w:tcPr>
            <w:tcW w:w="3686" w:type="dxa"/>
            <w:shd w:val="clear" w:color="auto" w:fill="auto"/>
            <w:vAlign w:val="center"/>
          </w:tcPr>
          <w:p w:rsidR="009975C4" w:rsidRPr="00ED71F0" w:rsidRDefault="009975C4" w:rsidP="009975C4">
            <w:pPr>
              <w:spacing w:before="60" w:after="60" w:line="240" w:lineRule="exact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Decreto 525–09 reglamento de eval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u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ación del desem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peño y pro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mo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ción de los servi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dores y fun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cionar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ios públicos.</w:t>
            </w:r>
          </w:p>
        </w:tc>
        <w:tc>
          <w:tcPr>
            <w:tcW w:w="1559" w:type="dxa"/>
            <w:vAlign w:val="center"/>
          </w:tcPr>
          <w:p w:rsidR="009975C4" w:rsidRPr="00ED71F0" w:rsidRDefault="009975C4" w:rsidP="009975C4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:rsidR="009975C4" w:rsidRPr="00580131" w:rsidRDefault="008F0CEF" w:rsidP="009975C4">
            <w:pPr>
              <w:spacing w:before="60" w:after="60"/>
              <w:rPr>
                <w:rFonts w:ascii="Century Gothic" w:hAnsi="Century Gothic"/>
                <w:sz w:val="20"/>
                <w:szCs w:val="20"/>
              </w:rPr>
            </w:pPr>
            <w:hyperlink r:id="rId57" w:history="1">
              <w:r w:rsidR="00D919E8">
                <w:rPr>
                  <w:rStyle w:val="Hipervnculo"/>
                </w:rPr>
                <w:t>DECRETO-525-09.pdf (sb.gob.do)</w:t>
              </w:r>
            </w:hyperlink>
          </w:p>
        </w:tc>
        <w:tc>
          <w:tcPr>
            <w:tcW w:w="1276" w:type="dxa"/>
            <w:vAlign w:val="center"/>
          </w:tcPr>
          <w:p w:rsidR="009975C4" w:rsidRPr="00ED71F0" w:rsidRDefault="008F0CEF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Junio</w:t>
            </w:r>
            <w:r w:rsidR="006D3171">
              <w:rPr>
                <w:rFonts w:ascii="Century Gothic" w:hAnsi="Century Gothic"/>
                <w:sz w:val="20"/>
                <w:szCs w:val="20"/>
              </w:rPr>
              <w:t xml:space="preserve"> 2021</w:t>
            </w:r>
          </w:p>
        </w:tc>
        <w:tc>
          <w:tcPr>
            <w:tcW w:w="1621" w:type="dxa"/>
          </w:tcPr>
          <w:p w:rsidR="009975C4" w:rsidRDefault="009975C4" w:rsidP="00087358">
            <w:pPr>
              <w:jc w:val="center"/>
            </w:pPr>
            <w:r w:rsidRPr="004436A6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:rsidTr="009975C4">
        <w:tc>
          <w:tcPr>
            <w:tcW w:w="3686" w:type="dxa"/>
            <w:shd w:val="clear" w:color="auto" w:fill="auto"/>
            <w:vAlign w:val="center"/>
          </w:tcPr>
          <w:p w:rsidR="009975C4" w:rsidRPr="00ED71F0" w:rsidRDefault="009975C4" w:rsidP="009975C4">
            <w:pPr>
              <w:spacing w:before="60" w:after="60" w:line="240" w:lineRule="exact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Decreto 524–09 reglamento de reclu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tamiento y selec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ción de per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sonal en la admin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is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tración pública.</w:t>
            </w:r>
          </w:p>
        </w:tc>
        <w:tc>
          <w:tcPr>
            <w:tcW w:w="1559" w:type="dxa"/>
            <w:vAlign w:val="center"/>
          </w:tcPr>
          <w:p w:rsidR="009975C4" w:rsidRPr="00ED71F0" w:rsidRDefault="009975C4" w:rsidP="009975C4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:rsidR="009975C4" w:rsidRPr="00580131" w:rsidRDefault="008F0CEF" w:rsidP="009975C4">
            <w:pPr>
              <w:spacing w:before="60" w:after="60"/>
              <w:rPr>
                <w:rFonts w:ascii="Century Gothic" w:hAnsi="Century Gothic"/>
                <w:sz w:val="20"/>
                <w:szCs w:val="20"/>
              </w:rPr>
            </w:pPr>
            <w:hyperlink r:id="rId58" w:history="1">
              <w:r w:rsidR="00D919E8">
                <w:rPr>
                  <w:rStyle w:val="Hipervnculo"/>
                </w:rPr>
                <w:t>DECRETO-524-09.pdf (sb.gob.do)</w:t>
              </w:r>
            </w:hyperlink>
          </w:p>
        </w:tc>
        <w:tc>
          <w:tcPr>
            <w:tcW w:w="1276" w:type="dxa"/>
            <w:vAlign w:val="center"/>
          </w:tcPr>
          <w:p w:rsidR="009975C4" w:rsidRPr="00ED71F0" w:rsidRDefault="008F0CEF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Junio</w:t>
            </w:r>
            <w:r w:rsidR="006D3171">
              <w:rPr>
                <w:rFonts w:ascii="Century Gothic" w:hAnsi="Century Gothic"/>
                <w:sz w:val="20"/>
                <w:szCs w:val="20"/>
              </w:rPr>
              <w:t xml:space="preserve"> 2021</w:t>
            </w:r>
          </w:p>
        </w:tc>
        <w:tc>
          <w:tcPr>
            <w:tcW w:w="1621" w:type="dxa"/>
          </w:tcPr>
          <w:p w:rsidR="009975C4" w:rsidRDefault="009975C4" w:rsidP="00087358">
            <w:pPr>
              <w:jc w:val="center"/>
            </w:pPr>
            <w:r w:rsidRPr="004436A6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:rsidTr="009975C4">
        <w:tc>
          <w:tcPr>
            <w:tcW w:w="3686" w:type="dxa"/>
            <w:shd w:val="clear" w:color="auto" w:fill="auto"/>
            <w:vAlign w:val="center"/>
          </w:tcPr>
          <w:p w:rsidR="009975C4" w:rsidRPr="00ED71F0" w:rsidRDefault="009975C4" w:rsidP="009975C4">
            <w:pPr>
              <w:spacing w:before="60" w:after="60" w:line="240" w:lineRule="exact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Decreto 523–09 reglamento de rela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ciones lab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o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rales en la admin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is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tración pública.</w:t>
            </w:r>
          </w:p>
        </w:tc>
        <w:tc>
          <w:tcPr>
            <w:tcW w:w="1559" w:type="dxa"/>
            <w:vAlign w:val="center"/>
          </w:tcPr>
          <w:p w:rsidR="009975C4" w:rsidRPr="00ED71F0" w:rsidRDefault="009975C4" w:rsidP="009975C4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:rsidR="009975C4" w:rsidRPr="00ED71F0" w:rsidRDefault="008F0CEF" w:rsidP="009975C4">
            <w:pPr>
              <w:spacing w:before="60" w:after="60"/>
              <w:rPr>
                <w:rFonts w:ascii="Century Gothic" w:hAnsi="Century Gothic"/>
                <w:sz w:val="20"/>
                <w:szCs w:val="20"/>
              </w:rPr>
            </w:pPr>
            <w:hyperlink r:id="rId59" w:history="1">
              <w:r w:rsidR="00D919E8">
                <w:rPr>
                  <w:rStyle w:val="Hipervnculo"/>
                </w:rPr>
                <w:t>DECRETO-523-09.pdf (sb.gob.do)</w:t>
              </w:r>
            </w:hyperlink>
          </w:p>
        </w:tc>
        <w:tc>
          <w:tcPr>
            <w:tcW w:w="1276" w:type="dxa"/>
            <w:vAlign w:val="center"/>
          </w:tcPr>
          <w:p w:rsidR="009975C4" w:rsidRPr="00ED71F0" w:rsidRDefault="008F0CEF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Junio</w:t>
            </w:r>
            <w:r w:rsidR="006D3171">
              <w:rPr>
                <w:rFonts w:ascii="Century Gothic" w:hAnsi="Century Gothic"/>
                <w:sz w:val="20"/>
                <w:szCs w:val="20"/>
              </w:rPr>
              <w:t xml:space="preserve"> 2021</w:t>
            </w:r>
          </w:p>
        </w:tc>
        <w:tc>
          <w:tcPr>
            <w:tcW w:w="1621" w:type="dxa"/>
          </w:tcPr>
          <w:p w:rsidR="009975C4" w:rsidRDefault="009975C4" w:rsidP="00087358">
            <w:pPr>
              <w:jc w:val="center"/>
            </w:pPr>
            <w:r w:rsidRPr="00D26639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:rsidTr="009975C4">
        <w:tc>
          <w:tcPr>
            <w:tcW w:w="3686" w:type="dxa"/>
            <w:shd w:val="clear" w:color="auto" w:fill="auto"/>
            <w:vAlign w:val="center"/>
          </w:tcPr>
          <w:p w:rsidR="009975C4" w:rsidRPr="00ED71F0" w:rsidRDefault="009975C4" w:rsidP="009975C4">
            <w:pPr>
              <w:spacing w:before="60" w:after="60" w:line="240" w:lineRule="exact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lastRenderedPageBreak/>
              <w:t>Decreto 491–07 que establece el reglamento de apli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cación del Sis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tema Nacional de Con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trol Interno.</w:t>
            </w:r>
          </w:p>
        </w:tc>
        <w:tc>
          <w:tcPr>
            <w:tcW w:w="1559" w:type="dxa"/>
            <w:vAlign w:val="center"/>
          </w:tcPr>
          <w:p w:rsidR="009975C4" w:rsidRPr="00ED71F0" w:rsidRDefault="009975C4" w:rsidP="009975C4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:rsidR="009975C4" w:rsidRPr="00ED71F0" w:rsidRDefault="008F0CEF" w:rsidP="009975C4">
            <w:pPr>
              <w:spacing w:before="60" w:after="60"/>
              <w:rPr>
                <w:rFonts w:ascii="Century Gothic" w:hAnsi="Century Gothic"/>
                <w:sz w:val="20"/>
                <w:szCs w:val="20"/>
              </w:rPr>
            </w:pPr>
            <w:hyperlink r:id="rId60" w:history="1">
              <w:r w:rsidR="00D919E8">
                <w:rPr>
                  <w:rStyle w:val="Hipervnculo"/>
                </w:rPr>
                <w:t>DECRETO-491-07.pdf (sb.gob.do)</w:t>
              </w:r>
            </w:hyperlink>
          </w:p>
        </w:tc>
        <w:tc>
          <w:tcPr>
            <w:tcW w:w="1276" w:type="dxa"/>
            <w:vAlign w:val="center"/>
          </w:tcPr>
          <w:p w:rsidR="009975C4" w:rsidRPr="00ED71F0" w:rsidRDefault="008F0CEF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Junio</w:t>
            </w:r>
            <w:r w:rsidR="006D3171">
              <w:rPr>
                <w:rFonts w:ascii="Century Gothic" w:hAnsi="Century Gothic"/>
                <w:sz w:val="20"/>
                <w:szCs w:val="20"/>
              </w:rPr>
              <w:t xml:space="preserve"> 2021</w:t>
            </w:r>
          </w:p>
        </w:tc>
        <w:tc>
          <w:tcPr>
            <w:tcW w:w="1621" w:type="dxa"/>
          </w:tcPr>
          <w:p w:rsidR="009975C4" w:rsidRDefault="009975C4" w:rsidP="00087358">
            <w:pPr>
              <w:jc w:val="center"/>
            </w:pPr>
            <w:r w:rsidRPr="00D26639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:rsidTr="009975C4">
        <w:tc>
          <w:tcPr>
            <w:tcW w:w="3686" w:type="dxa"/>
            <w:shd w:val="clear" w:color="auto" w:fill="auto"/>
            <w:vAlign w:val="center"/>
          </w:tcPr>
          <w:p w:rsidR="009975C4" w:rsidRPr="00ED71F0" w:rsidRDefault="009975C4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Decreto 441–06 sobre Sis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tema de Teoría de la República Dominicana</w:t>
            </w:r>
          </w:p>
        </w:tc>
        <w:tc>
          <w:tcPr>
            <w:tcW w:w="1559" w:type="dxa"/>
            <w:vAlign w:val="center"/>
          </w:tcPr>
          <w:p w:rsidR="009975C4" w:rsidRPr="00ED71F0" w:rsidRDefault="009975C4" w:rsidP="009975C4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:rsidR="009975C4" w:rsidRPr="00ED71F0" w:rsidRDefault="008F0CEF" w:rsidP="009975C4">
            <w:pPr>
              <w:spacing w:before="60" w:after="60"/>
              <w:rPr>
                <w:rFonts w:ascii="Century Gothic" w:hAnsi="Century Gothic"/>
                <w:sz w:val="20"/>
                <w:szCs w:val="20"/>
              </w:rPr>
            </w:pPr>
            <w:hyperlink r:id="rId61" w:history="1">
              <w:r w:rsidR="00D919E8">
                <w:rPr>
                  <w:rStyle w:val="Hipervnculo"/>
                </w:rPr>
                <w:t>DECRETO-441-06.pdf (sb.gob.do)</w:t>
              </w:r>
            </w:hyperlink>
          </w:p>
        </w:tc>
        <w:tc>
          <w:tcPr>
            <w:tcW w:w="1276" w:type="dxa"/>
            <w:vAlign w:val="center"/>
          </w:tcPr>
          <w:p w:rsidR="009975C4" w:rsidRPr="00ED71F0" w:rsidRDefault="008F0CEF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Junio</w:t>
            </w:r>
            <w:r w:rsidR="006D3171">
              <w:rPr>
                <w:rFonts w:ascii="Century Gothic" w:hAnsi="Century Gothic"/>
                <w:sz w:val="20"/>
                <w:szCs w:val="20"/>
              </w:rPr>
              <w:t xml:space="preserve"> 2021</w:t>
            </w:r>
          </w:p>
        </w:tc>
        <w:tc>
          <w:tcPr>
            <w:tcW w:w="1621" w:type="dxa"/>
          </w:tcPr>
          <w:p w:rsidR="009975C4" w:rsidRDefault="009975C4" w:rsidP="00087358">
            <w:pPr>
              <w:jc w:val="center"/>
            </w:pPr>
            <w:r w:rsidRPr="00D26639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:rsidTr="009975C4">
        <w:trPr>
          <w:trHeight w:val="724"/>
        </w:trPr>
        <w:tc>
          <w:tcPr>
            <w:tcW w:w="3686" w:type="dxa"/>
            <w:shd w:val="clear" w:color="auto" w:fill="auto"/>
            <w:vAlign w:val="center"/>
          </w:tcPr>
          <w:p w:rsidR="009975C4" w:rsidRPr="00ED71F0" w:rsidRDefault="009975C4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Decreto 130–05 que aprueba el reglamento de apli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cación de la Ley 200–04.</w:t>
            </w:r>
          </w:p>
        </w:tc>
        <w:tc>
          <w:tcPr>
            <w:tcW w:w="1559" w:type="dxa"/>
            <w:vAlign w:val="center"/>
          </w:tcPr>
          <w:p w:rsidR="009975C4" w:rsidRPr="00ED71F0" w:rsidRDefault="009975C4" w:rsidP="009975C4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:rsidR="009975C4" w:rsidRPr="00ED71F0" w:rsidRDefault="008F0CEF" w:rsidP="009975C4">
            <w:pPr>
              <w:spacing w:before="60" w:after="60"/>
              <w:rPr>
                <w:rFonts w:ascii="Century Gothic" w:hAnsi="Century Gothic"/>
                <w:sz w:val="20"/>
                <w:szCs w:val="20"/>
              </w:rPr>
            </w:pPr>
            <w:hyperlink r:id="rId62" w:history="1">
              <w:r w:rsidR="00D919E8">
                <w:rPr>
                  <w:rStyle w:val="Hipervnculo"/>
                </w:rPr>
                <w:t>Microsoft Word - Decreto No. 130-05 que aprueba el Reglamento de la Ley General de Libre Acceso a la Información Pública..</w:t>
              </w:r>
              <w:proofErr w:type="spellStart"/>
              <w:r w:rsidR="00D919E8">
                <w:rPr>
                  <w:rStyle w:val="Hipervnculo"/>
                </w:rPr>
                <w:t>doc</w:t>
              </w:r>
              <w:proofErr w:type="spellEnd"/>
              <w:r w:rsidR="00D919E8">
                <w:rPr>
                  <w:rStyle w:val="Hipervnculo"/>
                </w:rPr>
                <w:t xml:space="preserve"> (sb.gob.do)</w:t>
              </w:r>
            </w:hyperlink>
          </w:p>
        </w:tc>
        <w:tc>
          <w:tcPr>
            <w:tcW w:w="1276" w:type="dxa"/>
            <w:vAlign w:val="center"/>
          </w:tcPr>
          <w:p w:rsidR="009975C4" w:rsidRPr="00ED71F0" w:rsidRDefault="008F0CEF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Junio</w:t>
            </w:r>
            <w:r w:rsidR="006D3171">
              <w:rPr>
                <w:rFonts w:ascii="Century Gothic" w:hAnsi="Century Gothic"/>
                <w:sz w:val="20"/>
                <w:szCs w:val="20"/>
              </w:rPr>
              <w:t xml:space="preserve"> 2021</w:t>
            </w:r>
          </w:p>
        </w:tc>
        <w:tc>
          <w:tcPr>
            <w:tcW w:w="1621" w:type="dxa"/>
          </w:tcPr>
          <w:p w:rsidR="009975C4" w:rsidRDefault="009975C4" w:rsidP="00087358">
            <w:pPr>
              <w:jc w:val="center"/>
            </w:pPr>
            <w:r w:rsidRPr="00D26639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:rsidTr="009975C4">
        <w:tc>
          <w:tcPr>
            <w:tcW w:w="3686" w:type="dxa"/>
            <w:shd w:val="clear" w:color="auto" w:fill="auto"/>
            <w:vAlign w:val="center"/>
          </w:tcPr>
          <w:p w:rsidR="009975C4" w:rsidRPr="00ED71F0" w:rsidRDefault="009975C4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Decreto 1523-04 que establece el Pro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ced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imiento para la Con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trat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ación de Opera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ciones de Crédito Pub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lico Interno y Externo de la Nación.</w:t>
            </w:r>
          </w:p>
        </w:tc>
        <w:tc>
          <w:tcPr>
            <w:tcW w:w="1559" w:type="dxa"/>
            <w:vAlign w:val="center"/>
          </w:tcPr>
          <w:p w:rsidR="009975C4" w:rsidRPr="00ED71F0" w:rsidRDefault="009975C4" w:rsidP="009975C4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:rsidR="009975C4" w:rsidRPr="00ED71F0" w:rsidRDefault="008F0CEF" w:rsidP="009975C4">
            <w:pPr>
              <w:spacing w:before="60" w:after="60"/>
              <w:rPr>
                <w:rFonts w:ascii="Century Gothic" w:hAnsi="Century Gothic"/>
                <w:sz w:val="20"/>
                <w:szCs w:val="20"/>
              </w:rPr>
            </w:pPr>
            <w:hyperlink r:id="rId63" w:history="1">
              <w:r w:rsidR="00D919E8">
                <w:rPr>
                  <w:rStyle w:val="Hipervnculo"/>
                </w:rPr>
                <w:t>DECRETO-1523-04.pdf (sb.gob.do)</w:t>
              </w:r>
            </w:hyperlink>
          </w:p>
        </w:tc>
        <w:tc>
          <w:tcPr>
            <w:tcW w:w="1276" w:type="dxa"/>
            <w:vAlign w:val="center"/>
          </w:tcPr>
          <w:p w:rsidR="009975C4" w:rsidRPr="00ED71F0" w:rsidRDefault="008F0CEF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Junio</w:t>
            </w:r>
            <w:r w:rsidR="006D3171">
              <w:rPr>
                <w:rFonts w:ascii="Century Gothic" w:hAnsi="Century Gothic"/>
                <w:sz w:val="20"/>
                <w:szCs w:val="20"/>
              </w:rPr>
              <w:t xml:space="preserve"> 2021</w:t>
            </w:r>
          </w:p>
        </w:tc>
        <w:tc>
          <w:tcPr>
            <w:tcW w:w="1621" w:type="dxa"/>
          </w:tcPr>
          <w:p w:rsidR="00502F42" w:rsidRDefault="00502F42" w:rsidP="00087358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9975C4" w:rsidRDefault="009975C4" w:rsidP="00087358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D26639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  <w:p w:rsidR="00502F42" w:rsidRDefault="00502F42" w:rsidP="00087358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502F42" w:rsidRDefault="00502F42" w:rsidP="00087358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502F42" w:rsidRDefault="00502F42" w:rsidP="00087358">
            <w:pPr>
              <w:jc w:val="center"/>
            </w:pPr>
          </w:p>
        </w:tc>
      </w:tr>
      <w:tr w:rsidR="002A69F3" w:rsidRPr="00ED71F0" w:rsidTr="009975C4">
        <w:trPr>
          <w:trHeight w:val="377"/>
        </w:trPr>
        <w:tc>
          <w:tcPr>
            <w:tcW w:w="13529" w:type="dxa"/>
            <w:gridSpan w:val="5"/>
            <w:shd w:val="clear" w:color="auto" w:fill="C6D9F1" w:themeFill="text2" w:themeFillTint="33"/>
            <w:vAlign w:val="center"/>
          </w:tcPr>
          <w:p w:rsidR="002A69F3" w:rsidRPr="00ED71F0" w:rsidRDefault="009C0384" w:rsidP="002A69F3">
            <w:pPr>
              <w:spacing w:before="60" w:after="60"/>
              <w:rPr>
                <w:rFonts w:ascii="Century Gothic" w:hAnsi="Century Gothic"/>
                <w:b/>
                <w:szCs w:val="20"/>
              </w:rPr>
            </w:pPr>
            <w:r w:rsidRPr="00ED71F0">
              <w:rPr>
                <w:rFonts w:ascii="Century Gothic" w:hAnsi="Century Gothic"/>
                <w:b/>
                <w:szCs w:val="20"/>
              </w:rPr>
              <w:t xml:space="preserve">Reglamentos y </w:t>
            </w:r>
            <w:r w:rsidR="002A69F3" w:rsidRPr="00ED71F0">
              <w:rPr>
                <w:rFonts w:ascii="Century Gothic" w:hAnsi="Century Gothic"/>
                <w:b/>
                <w:szCs w:val="20"/>
              </w:rPr>
              <w:t>Resoluciones</w:t>
            </w:r>
          </w:p>
        </w:tc>
      </w:tr>
      <w:tr w:rsidR="009975C4" w:rsidRPr="00ED71F0" w:rsidTr="009975C4">
        <w:trPr>
          <w:trHeight w:val="1061"/>
        </w:trPr>
        <w:tc>
          <w:tcPr>
            <w:tcW w:w="3686" w:type="dxa"/>
            <w:shd w:val="clear" w:color="auto" w:fill="auto"/>
            <w:vAlign w:val="center"/>
          </w:tcPr>
          <w:p w:rsidR="009975C4" w:rsidRPr="00ED71F0" w:rsidRDefault="009975C4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Reglamento No. 06–04, de apli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cación de la Ley 10–04 de Cámaras de Cuenta</w:t>
            </w:r>
          </w:p>
        </w:tc>
        <w:tc>
          <w:tcPr>
            <w:tcW w:w="1559" w:type="dxa"/>
            <w:vAlign w:val="center"/>
          </w:tcPr>
          <w:p w:rsidR="009975C4" w:rsidRPr="00ED71F0" w:rsidRDefault="009975C4" w:rsidP="009975C4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:rsidR="009975C4" w:rsidRPr="00DF44B5" w:rsidRDefault="008F0CEF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64" w:history="1">
              <w:r w:rsidR="00D919E8">
                <w:rPr>
                  <w:rStyle w:val="Hipervnculo"/>
                </w:rPr>
                <w:t>(Microsoft Word - RESOLUCI\323N NO.06 -04 reglamento.doc) (sb.gob.do)</w:t>
              </w:r>
            </w:hyperlink>
          </w:p>
        </w:tc>
        <w:tc>
          <w:tcPr>
            <w:tcW w:w="1276" w:type="dxa"/>
            <w:vAlign w:val="center"/>
          </w:tcPr>
          <w:p w:rsidR="009975C4" w:rsidRPr="00ED71F0" w:rsidRDefault="008F0CEF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Junio</w:t>
            </w:r>
            <w:r w:rsidR="006D3171">
              <w:rPr>
                <w:rFonts w:ascii="Century Gothic" w:hAnsi="Century Gothic"/>
                <w:sz w:val="20"/>
                <w:szCs w:val="20"/>
              </w:rPr>
              <w:t xml:space="preserve"> 2021</w:t>
            </w:r>
          </w:p>
        </w:tc>
        <w:tc>
          <w:tcPr>
            <w:tcW w:w="1621" w:type="dxa"/>
          </w:tcPr>
          <w:p w:rsidR="009975C4" w:rsidRDefault="009975C4" w:rsidP="00087358">
            <w:pPr>
              <w:jc w:val="center"/>
            </w:pPr>
            <w:r w:rsidRPr="00B17C53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:rsidTr="009975C4">
        <w:trPr>
          <w:trHeight w:val="1061"/>
        </w:trPr>
        <w:tc>
          <w:tcPr>
            <w:tcW w:w="3686" w:type="dxa"/>
            <w:shd w:val="clear" w:color="auto" w:fill="auto"/>
            <w:vAlign w:val="center"/>
          </w:tcPr>
          <w:p w:rsidR="009975C4" w:rsidRPr="00ED71F0" w:rsidRDefault="009975C4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Reglamento No. 09–04, sobre Pro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ced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imiento para la Con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trat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ación de fir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mas de Audi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to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rias Pri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vadas Independiente.</w:t>
            </w:r>
          </w:p>
        </w:tc>
        <w:tc>
          <w:tcPr>
            <w:tcW w:w="1559" w:type="dxa"/>
            <w:vAlign w:val="center"/>
          </w:tcPr>
          <w:p w:rsidR="009975C4" w:rsidRPr="00ED71F0" w:rsidRDefault="009975C4" w:rsidP="009975C4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:rsidR="009975C4" w:rsidRPr="00DF44B5" w:rsidRDefault="008F0CEF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65" w:history="1">
              <w:r w:rsidR="00D919E8">
                <w:rPr>
                  <w:rStyle w:val="Hipervnculo"/>
                </w:rPr>
                <w:t xml:space="preserve">(Microsoft Word - </w:t>
              </w:r>
              <w:proofErr w:type="spellStart"/>
              <w:r w:rsidR="00D919E8">
                <w:rPr>
                  <w:rStyle w:val="Hipervnculo"/>
                </w:rPr>
                <w:t>Certificaci</w:t>
              </w:r>
              <w:proofErr w:type="spellEnd"/>
              <w:r w:rsidR="00D919E8">
                <w:rPr>
                  <w:rStyle w:val="Hipervnculo"/>
                </w:rPr>
                <w:t>\363n Secretario Procedimiento de Firmas Privadas \205) (sb.gob.do)</w:t>
              </w:r>
            </w:hyperlink>
          </w:p>
        </w:tc>
        <w:tc>
          <w:tcPr>
            <w:tcW w:w="1276" w:type="dxa"/>
            <w:vAlign w:val="center"/>
          </w:tcPr>
          <w:p w:rsidR="009975C4" w:rsidRPr="00ED71F0" w:rsidRDefault="008F0CEF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Junio</w:t>
            </w:r>
            <w:r w:rsidR="006D3171">
              <w:rPr>
                <w:rFonts w:ascii="Century Gothic" w:hAnsi="Century Gothic"/>
                <w:sz w:val="20"/>
                <w:szCs w:val="20"/>
              </w:rPr>
              <w:t xml:space="preserve"> 2021</w:t>
            </w:r>
          </w:p>
        </w:tc>
        <w:tc>
          <w:tcPr>
            <w:tcW w:w="1621" w:type="dxa"/>
          </w:tcPr>
          <w:p w:rsidR="009975C4" w:rsidRDefault="009975C4" w:rsidP="00087358">
            <w:pPr>
              <w:jc w:val="center"/>
            </w:pPr>
            <w:r w:rsidRPr="00B17C53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:rsidTr="009975C4">
        <w:trPr>
          <w:trHeight w:val="1061"/>
        </w:trPr>
        <w:tc>
          <w:tcPr>
            <w:tcW w:w="3686" w:type="dxa"/>
            <w:shd w:val="clear" w:color="auto" w:fill="auto"/>
            <w:vAlign w:val="center"/>
          </w:tcPr>
          <w:p w:rsidR="009975C4" w:rsidRPr="00ED71F0" w:rsidRDefault="009975C4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Resolución de conformación del Comité de Compras y Contrataciones</w:t>
            </w:r>
          </w:p>
        </w:tc>
        <w:tc>
          <w:tcPr>
            <w:tcW w:w="1559" w:type="dxa"/>
          </w:tcPr>
          <w:p w:rsidR="009975C4" w:rsidRPr="00ED71F0" w:rsidRDefault="009975C4" w:rsidP="009975C4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9975C4" w:rsidRPr="00ED71F0" w:rsidRDefault="009975C4" w:rsidP="009975C4">
            <w:pPr>
              <w:jc w:val="center"/>
              <w:rPr>
                <w:rFonts w:ascii="Century Gothic" w:hAnsi="Century Gothic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:rsidR="009975C4" w:rsidRPr="00DF44B5" w:rsidRDefault="008F0CEF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66" w:history="1">
              <w:r w:rsidR="00D919E8">
                <w:rPr>
                  <w:rStyle w:val="Hipervnculo"/>
                </w:rPr>
                <w:t>CIRCULAR_SIB_CI_005-17.pdf (sb.gob.do)</w:t>
              </w:r>
            </w:hyperlink>
          </w:p>
        </w:tc>
        <w:tc>
          <w:tcPr>
            <w:tcW w:w="1276" w:type="dxa"/>
          </w:tcPr>
          <w:p w:rsidR="009975C4" w:rsidRPr="00ED71F0" w:rsidRDefault="009975C4" w:rsidP="009975C4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9975C4" w:rsidRPr="00ED71F0" w:rsidRDefault="008F0CEF" w:rsidP="009975C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Junio</w:t>
            </w:r>
            <w:r w:rsidR="006D3171">
              <w:rPr>
                <w:rFonts w:ascii="Century Gothic" w:hAnsi="Century Gothic"/>
                <w:sz w:val="20"/>
                <w:szCs w:val="20"/>
              </w:rPr>
              <w:t xml:space="preserve"> 2021</w:t>
            </w:r>
          </w:p>
        </w:tc>
        <w:tc>
          <w:tcPr>
            <w:tcW w:w="1621" w:type="dxa"/>
          </w:tcPr>
          <w:p w:rsidR="009975C4" w:rsidRDefault="009975C4" w:rsidP="00087358">
            <w:pPr>
              <w:jc w:val="center"/>
            </w:pPr>
            <w:r w:rsidRPr="00B74FCE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:rsidTr="009975C4">
        <w:trPr>
          <w:trHeight w:val="1061"/>
        </w:trPr>
        <w:tc>
          <w:tcPr>
            <w:tcW w:w="3686" w:type="dxa"/>
            <w:shd w:val="clear" w:color="auto" w:fill="auto"/>
            <w:vAlign w:val="center"/>
          </w:tcPr>
          <w:p w:rsidR="009975C4" w:rsidRPr="00ED71F0" w:rsidRDefault="009975C4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lastRenderedPageBreak/>
              <w:t>Resolución de conformación del Comité Administrador de los Medio Web (CAMWEB)</w:t>
            </w:r>
          </w:p>
        </w:tc>
        <w:tc>
          <w:tcPr>
            <w:tcW w:w="1559" w:type="dxa"/>
          </w:tcPr>
          <w:p w:rsidR="009975C4" w:rsidRPr="00ED71F0" w:rsidRDefault="009975C4" w:rsidP="009975C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9975C4" w:rsidRPr="00ED71F0" w:rsidRDefault="009975C4" w:rsidP="009975C4">
            <w:pPr>
              <w:jc w:val="center"/>
              <w:rPr>
                <w:rFonts w:ascii="Century Gothic" w:hAnsi="Century Gothic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:rsidR="009975C4" w:rsidRPr="00DF44B5" w:rsidRDefault="008F0CEF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67" w:history="1">
              <w:r w:rsidR="00D919E8">
                <w:rPr>
                  <w:rStyle w:val="Hipervnculo"/>
                </w:rPr>
                <w:t>CIRCULAR_SIB_CI_001-17.pdf (sb.gob.do)</w:t>
              </w:r>
            </w:hyperlink>
          </w:p>
        </w:tc>
        <w:tc>
          <w:tcPr>
            <w:tcW w:w="1276" w:type="dxa"/>
          </w:tcPr>
          <w:p w:rsidR="009975C4" w:rsidRPr="00ED71F0" w:rsidRDefault="009975C4" w:rsidP="009975C4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9975C4" w:rsidRPr="00ED71F0" w:rsidRDefault="008F0CEF" w:rsidP="009975C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Junio</w:t>
            </w:r>
            <w:r w:rsidR="006D3171">
              <w:rPr>
                <w:rFonts w:ascii="Century Gothic" w:hAnsi="Century Gothic"/>
                <w:sz w:val="20"/>
                <w:szCs w:val="20"/>
              </w:rPr>
              <w:t xml:space="preserve"> 2021</w:t>
            </w:r>
          </w:p>
        </w:tc>
        <w:tc>
          <w:tcPr>
            <w:tcW w:w="1621" w:type="dxa"/>
          </w:tcPr>
          <w:p w:rsidR="009975C4" w:rsidRDefault="009975C4" w:rsidP="00087358">
            <w:pPr>
              <w:jc w:val="center"/>
            </w:pPr>
            <w:r w:rsidRPr="00B74FCE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</w:tbl>
    <w:p w:rsidR="00E16098" w:rsidRDefault="00E16098" w:rsidP="00E16098">
      <w:pPr>
        <w:spacing w:before="120" w:after="120" w:line="240" w:lineRule="auto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NORMATIVAS</w:t>
      </w:r>
      <w:r w:rsidR="00874C40">
        <w:rPr>
          <w:rFonts w:ascii="Century Gothic" w:hAnsi="Century Gothic"/>
          <w:b/>
        </w:rPr>
        <w:t xml:space="preserve"> PORTAL TRANSPARENCIA</w:t>
      </w:r>
    </w:p>
    <w:tbl>
      <w:tblPr>
        <w:tblStyle w:val="Tablaconcuadrcula"/>
        <w:tblW w:w="1352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686"/>
        <w:gridCol w:w="1559"/>
        <w:gridCol w:w="5387"/>
        <w:gridCol w:w="1276"/>
        <w:gridCol w:w="1559"/>
        <w:gridCol w:w="62"/>
      </w:tblGrid>
      <w:tr w:rsidR="00E16098" w:rsidRPr="00ED71F0" w:rsidTr="00E16098">
        <w:tc>
          <w:tcPr>
            <w:tcW w:w="3686" w:type="dxa"/>
            <w:shd w:val="clear" w:color="auto" w:fill="1F497D" w:themeFill="text2"/>
            <w:vAlign w:val="center"/>
          </w:tcPr>
          <w:p w:rsidR="00E16098" w:rsidRPr="00ED71F0" w:rsidRDefault="00E16098" w:rsidP="00511666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</w:rPr>
              <w:t>Documento / Información</w:t>
            </w:r>
          </w:p>
        </w:tc>
        <w:tc>
          <w:tcPr>
            <w:tcW w:w="1559" w:type="dxa"/>
            <w:shd w:val="clear" w:color="auto" w:fill="1F497D" w:themeFill="text2"/>
            <w:vAlign w:val="center"/>
          </w:tcPr>
          <w:p w:rsidR="00E16098" w:rsidRPr="00ED71F0" w:rsidRDefault="00E16098" w:rsidP="00511666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</w:rPr>
              <w:t>Formato</w:t>
            </w:r>
          </w:p>
        </w:tc>
        <w:tc>
          <w:tcPr>
            <w:tcW w:w="5387" w:type="dxa"/>
            <w:shd w:val="clear" w:color="auto" w:fill="1F497D" w:themeFill="text2"/>
            <w:vAlign w:val="center"/>
          </w:tcPr>
          <w:p w:rsidR="00E16098" w:rsidRPr="00ED71F0" w:rsidRDefault="00E16098" w:rsidP="00511666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</w:rPr>
              <w:t>Enlace</w:t>
            </w:r>
          </w:p>
        </w:tc>
        <w:tc>
          <w:tcPr>
            <w:tcW w:w="1276" w:type="dxa"/>
            <w:shd w:val="clear" w:color="auto" w:fill="1F497D" w:themeFill="text2"/>
            <w:vAlign w:val="center"/>
          </w:tcPr>
          <w:p w:rsidR="00E16098" w:rsidRPr="00ED71F0" w:rsidRDefault="00E16098" w:rsidP="00511666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</w:rPr>
              <w:t>Fecha</w:t>
            </w:r>
          </w:p>
        </w:tc>
        <w:tc>
          <w:tcPr>
            <w:tcW w:w="1621" w:type="dxa"/>
            <w:gridSpan w:val="2"/>
            <w:shd w:val="clear" w:color="auto" w:fill="1F497D" w:themeFill="text2"/>
            <w:vAlign w:val="center"/>
          </w:tcPr>
          <w:p w:rsidR="00E16098" w:rsidRPr="00ED71F0" w:rsidRDefault="00E16098" w:rsidP="00511666">
            <w:pPr>
              <w:spacing w:before="60" w:after="60"/>
              <w:ind w:left="-174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</w:rPr>
              <w:t>Disponibilidad (Si/No)</w:t>
            </w:r>
          </w:p>
        </w:tc>
      </w:tr>
      <w:tr w:rsidR="009975C4" w:rsidRPr="00ED71F0" w:rsidTr="00E16098">
        <w:trPr>
          <w:gridAfter w:val="1"/>
          <w:wAfter w:w="62" w:type="dxa"/>
        </w:trPr>
        <w:tc>
          <w:tcPr>
            <w:tcW w:w="3686" w:type="dxa"/>
          </w:tcPr>
          <w:p w:rsidR="009975C4" w:rsidRPr="00ED71F0" w:rsidRDefault="009975C4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</w:rPr>
            </w:pPr>
            <w:r w:rsidRPr="00ED71F0">
              <w:rPr>
                <w:rFonts w:ascii="Century Gothic" w:hAnsi="Century Gothic"/>
                <w:sz w:val="20"/>
                <w:szCs w:val="18"/>
              </w:rPr>
              <w:t>NORTIC A-2, para la creación y administración de portales del gobierno dominicano.</w:t>
            </w:r>
          </w:p>
        </w:tc>
        <w:tc>
          <w:tcPr>
            <w:tcW w:w="1559" w:type="dxa"/>
          </w:tcPr>
          <w:p w:rsidR="009975C4" w:rsidRPr="00ED71F0" w:rsidRDefault="009975C4" w:rsidP="009975C4">
            <w:pPr>
              <w:jc w:val="center"/>
              <w:rPr>
                <w:rFonts w:ascii="Century Gothic" w:hAnsi="Century Gothic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</w:tcPr>
          <w:p w:rsidR="009975C4" w:rsidRPr="00F052DF" w:rsidRDefault="008F0CEF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</w:rPr>
            </w:pPr>
            <w:hyperlink r:id="rId68" w:history="1">
              <w:r w:rsidR="00F1094D">
                <w:rPr>
                  <w:rStyle w:val="Hipervnculo"/>
                </w:rPr>
                <w:t>NORTIC_A2_2016.pdf (sb.gob.do)</w:t>
              </w:r>
            </w:hyperlink>
          </w:p>
        </w:tc>
        <w:tc>
          <w:tcPr>
            <w:tcW w:w="1276" w:type="dxa"/>
          </w:tcPr>
          <w:p w:rsidR="009975C4" w:rsidRPr="00ED71F0" w:rsidRDefault="009975C4" w:rsidP="009975C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9975C4" w:rsidRPr="00ED71F0" w:rsidRDefault="008F0CEF" w:rsidP="009975C4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Junio</w:t>
            </w:r>
            <w:r w:rsidR="006D3171">
              <w:rPr>
                <w:rFonts w:ascii="Century Gothic" w:hAnsi="Century Gothic"/>
                <w:sz w:val="20"/>
                <w:szCs w:val="20"/>
              </w:rPr>
              <w:t xml:space="preserve"> 2021</w:t>
            </w:r>
          </w:p>
        </w:tc>
        <w:tc>
          <w:tcPr>
            <w:tcW w:w="1559" w:type="dxa"/>
          </w:tcPr>
          <w:p w:rsidR="009975C4" w:rsidRDefault="009975C4" w:rsidP="009975C4">
            <w:r w:rsidRPr="005736D6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:rsidTr="00E16098">
        <w:trPr>
          <w:gridAfter w:val="1"/>
          <w:wAfter w:w="62" w:type="dxa"/>
        </w:trPr>
        <w:tc>
          <w:tcPr>
            <w:tcW w:w="3686" w:type="dxa"/>
          </w:tcPr>
          <w:p w:rsidR="009975C4" w:rsidRPr="00ED71F0" w:rsidRDefault="009975C4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</w:rPr>
            </w:pPr>
            <w:r w:rsidRPr="00ED71F0">
              <w:rPr>
                <w:rFonts w:ascii="Century Gothic" w:hAnsi="Century Gothic"/>
                <w:sz w:val="20"/>
                <w:szCs w:val="18"/>
              </w:rPr>
              <w:t>NORTIC A-3, sobre publicación de Datos Abiertos.</w:t>
            </w:r>
          </w:p>
        </w:tc>
        <w:tc>
          <w:tcPr>
            <w:tcW w:w="1559" w:type="dxa"/>
          </w:tcPr>
          <w:p w:rsidR="009975C4" w:rsidRPr="00ED71F0" w:rsidRDefault="009975C4" w:rsidP="009975C4">
            <w:pPr>
              <w:jc w:val="center"/>
              <w:rPr>
                <w:rFonts w:ascii="Century Gothic" w:hAnsi="Century Gothic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</w:tcPr>
          <w:p w:rsidR="009975C4" w:rsidRPr="00F052DF" w:rsidRDefault="008F0CEF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</w:rPr>
            </w:pPr>
            <w:hyperlink r:id="rId69" w:history="1">
              <w:r w:rsidR="00F1094D">
                <w:rPr>
                  <w:rStyle w:val="Hipervnculo"/>
                </w:rPr>
                <w:t>NORTIC_A3.pdf (sb.gob.do)</w:t>
              </w:r>
            </w:hyperlink>
          </w:p>
        </w:tc>
        <w:tc>
          <w:tcPr>
            <w:tcW w:w="1276" w:type="dxa"/>
          </w:tcPr>
          <w:p w:rsidR="009975C4" w:rsidRPr="00ED71F0" w:rsidRDefault="009975C4" w:rsidP="009975C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9975C4" w:rsidRPr="00ED71F0" w:rsidRDefault="008F0CEF" w:rsidP="009975C4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Junio</w:t>
            </w:r>
            <w:r w:rsidR="006D3171">
              <w:rPr>
                <w:rFonts w:ascii="Century Gothic" w:hAnsi="Century Gothic"/>
                <w:sz w:val="20"/>
                <w:szCs w:val="20"/>
              </w:rPr>
              <w:t xml:space="preserve"> 2021</w:t>
            </w:r>
          </w:p>
        </w:tc>
        <w:tc>
          <w:tcPr>
            <w:tcW w:w="1559" w:type="dxa"/>
          </w:tcPr>
          <w:p w:rsidR="009975C4" w:rsidRDefault="009975C4" w:rsidP="009975C4">
            <w:r w:rsidRPr="005736D6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:rsidTr="00E16098">
        <w:trPr>
          <w:gridAfter w:val="1"/>
          <w:wAfter w:w="62" w:type="dxa"/>
        </w:trPr>
        <w:tc>
          <w:tcPr>
            <w:tcW w:w="3686" w:type="dxa"/>
          </w:tcPr>
          <w:p w:rsidR="009975C4" w:rsidRPr="00ED71F0" w:rsidRDefault="009975C4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</w:rPr>
            </w:pPr>
            <w:r w:rsidRPr="00ED71F0">
              <w:rPr>
                <w:rFonts w:ascii="Century Gothic" w:hAnsi="Century Gothic"/>
                <w:sz w:val="20"/>
                <w:szCs w:val="18"/>
              </w:rPr>
              <w:t>NORTIC A-5, sobre los Servicios Públicos.</w:t>
            </w:r>
          </w:p>
        </w:tc>
        <w:tc>
          <w:tcPr>
            <w:tcW w:w="1559" w:type="dxa"/>
          </w:tcPr>
          <w:p w:rsidR="009975C4" w:rsidRPr="00ED71F0" w:rsidRDefault="009975C4" w:rsidP="009975C4">
            <w:pPr>
              <w:jc w:val="center"/>
              <w:rPr>
                <w:rFonts w:ascii="Century Gothic" w:hAnsi="Century Gothic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</w:tcPr>
          <w:p w:rsidR="009975C4" w:rsidRPr="00F052DF" w:rsidRDefault="008F0CEF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</w:rPr>
            </w:pPr>
            <w:hyperlink r:id="rId70" w:history="1">
              <w:r w:rsidR="00F1094D">
                <w:rPr>
                  <w:rStyle w:val="Hipervnculo"/>
                </w:rPr>
                <w:t>NORTIC-A5-2015.pdf (sb.gob.do)</w:t>
              </w:r>
            </w:hyperlink>
          </w:p>
        </w:tc>
        <w:tc>
          <w:tcPr>
            <w:tcW w:w="1276" w:type="dxa"/>
          </w:tcPr>
          <w:p w:rsidR="009975C4" w:rsidRPr="00ED71F0" w:rsidRDefault="009975C4" w:rsidP="009975C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9975C4" w:rsidRPr="00ED71F0" w:rsidRDefault="008F0CEF" w:rsidP="009975C4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Junio</w:t>
            </w:r>
            <w:r w:rsidR="006D3171">
              <w:rPr>
                <w:rFonts w:ascii="Century Gothic" w:hAnsi="Century Gothic"/>
                <w:sz w:val="20"/>
                <w:szCs w:val="20"/>
              </w:rPr>
              <w:t xml:space="preserve"> 2021</w:t>
            </w:r>
          </w:p>
        </w:tc>
        <w:tc>
          <w:tcPr>
            <w:tcW w:w="1559" w:type="dxa"/>
          </w:tcPr>
          <w:p w:rsidR="009975C4" w:rsidRDefault="009975C4" w:rsidP="009975C4">
            <w:r w:rsidRPr="005736D6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</w:tbl>
    <w:p w:rsidR="008869CE" w:rsidRDefault="008869CE" w:rsidP="000F05D3">
      <w:pPr>
        <w:spacing w:before="120" w:after="120" w:line="240" w:lineRule="auto"/>
        <w:rPr>
          <w:rFonts w:ascii="Century Gothic" w:hAnsi="Century Gothic"/>
        </w:rPr>
      </w:pPr>
    </w:p>
    <w:p w:rsidR="008869CE" w:rsidRDefault="008869CE" w:rsidP="000F05D3">
      <w:pPr>
        <w:spacing w:before="120" w:after="120" w:line="240" w:lineRule="auto"/>
        <w:rPr>
          <w:rFonts w:ascii="Century Gothic" w:hAnsi="Century Gothic"/>
        </w:rPr>
      </w:pPr>
    </w:p>
    <w:p w:rsidR="008869CE" w:rsidRDefault="008869CE" w:rsidP="000F05D3">
      <w:pPr>
        <w:spacing w:before="120" w:after="120" w:line="240" w:lineRule="auto"/>
        <w:rPr>
          <w:rFonts w:ascii="Century Gothic" w:hAnsi="Century Gothic"/>
        </w:rPr>
      </w:pPr>
    </w:p>
    <w:p w:rsidR="008869CE" w:rsidRDefault="008869CE" w:rsidP="000F05D3">
      <w:pPr>
        <w:spacing w:before="120" w:after="120" w:line="240" w:lineRule="auto"/>
        <w:rPr>
          <w:rFonts w:ascii="Century Gothic" w:hAnsi="Century Gothic"/>
        </w:rPr>
      </w:pPr>
    </w:p>
    <w:p w:rsidR="00D833C5" w:rsidRPr="00ED71F0" w:rsidRDefault="008C4B44" w:rsidP="000F05D3">
      <w:pPr>
        <w:spacing w:before="120" w:after="120" w:line="240" w:lineRule="auto"/>
        <w:rPr>
          <w:rFonts w:ascii="Century Gothic" w:hAnsi="Century Gothic"/>
          <w:b/>
        </w:rPr>
      </w:pPr>
      <w:r w:rsidRPr="00ED71F0">
        <w:rPr>
          <w:rFonts w:ascii="Century Gothic" w:hAnsi="Century Gothic"/>
          <w:b/>
        </w:rPr>
        <w:t>ESTRUCTURA ORGÁNICA DE LA INSTITUCIÓN</w:t>
      </w:r>
    </w:p>
    <w:tbl>
      <w:tblPr>
        <w:tblStyle w:val="Tablaconcuadrcula"/>
        <w:tblW w:w="1352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686"/>
        <w:gridCol w:w="1559"/>
        <w:gridCol w:w="5387"/>
        <w:gridCol w:w="1276"/>
        <w:gridCol w:w="1621"/>
      </w:tblGrid>
      <w:tr w:rsidR="00D833C5" w:rsidRPr="00ED71F0" w:rsidTr="009975C4">
        <w:tc>
          <w:tcPr>
            <w:tcW w:w="3686" w:type="dxa"/>
            <w:shd w:val="clear" w:color="auto" w:fill="1F497D" w:themeFill="text2"/>
            <w:vAlign w:val="center"/>
          </w:tcPr>
          <w:p w:rsidR="00D833C5" w:rsidRPr="00ED71F0" w:rsidRDefault="00D833C5" w:rsidP="00A97668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</w:rPr>
              <w:t xml:space="preserve">Documento / </w:t>
            </w:r>
            <w:r w:rsidR="00666E63" w:rsidRPr="00ED71F0">
              <w:rPr>
                <w:rFonts w:ascii="Century Gothic" w:hAnsi="Century Gothic"/>
                <w:b/>
                <w:color w:val="FFFFFF" w:themeColor="background1"/>
                <w:sz w:val="20"/>
              </w:rPr>
              <w:t>Información</w:t>
            </w:r>
          </w:p>
        </w:tc>
        <w:tc>
          <w:tcPr>
            <w:tcW w:w="1559" w:type="dxa"/>
            <w:shd w:val="clear" w:color="auto" w:fill="1F497D" w:themeFill="text2"/>
            <w:vAlign w:val="center"/>
          </w:tcPr>
          <w:p w:rsidR="00D833C5" w:rsidRPr="00ED71F0" w:rsidRDefault="00D833C5" w:rsidP="00A97668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</w:rPr>
              <w:t>Formato</w:t>
            </w:r>
          </w:p>
        </w:tc>
        <w:tc>
          <w:tcPr>
            <w:tcW w:w="5387" w:type="dxa"/>
            <w:shd w:val="clear" w:color="auto" w:fill="1F497D" w:themeFill="text2"/>
            <w:vAlign w:val="center"/>
          </w:tcPr>
          <w:p w:rsidR="00D833C5" w:rsidRPr="00ED71F0" w:rsidRDefault="00D833C5" w:rsidP="00A97668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</w:rPr>
              <w:t>Enlace</w:t>
            </w:r>
          </w:p>
        </w:tc>
        <w:tc>
          <w:tcPr>
            <w:tcW w:w="1276" w:type="dxa"/>
            <w:shd w:val="clear" w:color="auto" w:fill="1F497D" w:themeFill="text2"/>
            <w:vAlign w:val="center"/>
          </w:tcPr>
          <w:p w:rsidR="00D833C5" w:rsidRPr="00ED71F0" w:rsidRDefault="00D833C5" w:rsidP="00A97668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</w:rPr>
              <w:t>Fecha</w:t>
            </w:r>
          </w:p>
        </w:tc>
        <w:tc>
          <w:tcPr>
            <w:tcW w:w="1621" w:type="dxa"/>
            <w:shd w:val="clear" w:color="auto" w:fill="1F497D" w:themeFill="text2"/>
            <w:vAlign w:val="center"/>
          </w:tcPr>
          <w:p w:rsidR="00D833C5" w:rsidRPr="00ED71F0" w:rsidRDefault="00D833C5" w:rsidP="00A97668">
            <w:pPr>
              <w:spacing w:before="60" w:after="60"/>
              <w:ind w:left="-174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</w:rPr>
              <w:t>Disponibilidad (Si/No)</w:t>
            </w:r>
          </w:p>
        </w:tc>
      </w:tr>
      <w:tr w:rsidR="003F21BC" w:rsidRPr="00ED71F0" w:rsidTr="009975C4">
        <w:tc>
          <w:tcPr>
            <w:tcW w:w="3686" w:type="dxa"/>
            <w:vAlign w:val="center"/>
          </w:tcPr>
          <w:p w:rsidR="003F21BC" w:rsidRPr="00ED71F0" w:rsidRDefault="003F21BC" w:rsidP="00A97668">
            <w:pPr>
              <w:spacing w:before="60" w:after="60"/>
              <w:jc w:val="both"/>
              <w:rPr>
                <w:rFonts w:ascii="Century Gothic" w:hAnsi="Century Gothic"/>
                <w:sz w:val="20"/>
              </w:rPr>
            </w:pPr>
            <w:r w:rsidRPr="00ED71F0">
              <w:rPr>
                <w:rFonts w:ascii="Century Gothic" w:hAnsi="Century Gothic"/>
                <w:sz w:val="20"/>
              </w:rPr>
              <w:lastRenderedPageBreak/>
              <w:t>Organigrama de la Institución</w:t>
            </w:r>
          </w:p>
        </w:tc>
        <w:tc>
          <w:tcPr>
            <w:tcW w:w="1559" w:type="dxa"/>
            <w:vAlign w:val="center"/>
          </w:tcPr>
          <w:p w:rsidR="003F21BC" w:rsidRPr="00ED71F0" w:rsidRDefault="003F21BC" w:rsidP="00A97668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</w:rPr>
            </w:pPr>
            <w:r w:rsidRPr="00ED71F0">
              <w:rPr>
                <w:rFonts w:ascii="Century Gothic" w:hAnsi="Century Gothic"/>
                <w:b/>
                <w:sz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:rsidR="003F21BC" w:rsidRPr="00D01C47" w:rsidRDefault="008F0CEF" w:rsidP="00A97668">
            <w:pPr>
              <w:spacing w:before="60" w:after="60"/>
              <w:jc w:val="both"/>
              <w:rPr>
                <w:rFonts w:ascii="Century Gothic" w:hAnsi="Century Gothic"/>
                <w:sz w:val="20"/>
              </w:rPr>
            </w:pPr>
            <w:hyperlink r:id="rId71" w:history="1">
              <w:r w:rsidR="00F1094D">
                <w:rPr>
                  <w:rStyle w:val="Hipervnculo"/>
                </w:rPr>
                <w:t>Estructura Orgánica de la Institución | Superintendencia de Bancos de la República Dominicana (sb.gob.do)</w:t>
              </w:r>
            </w:hyperlink>
          </w:p>
        </w:tc>
        <w:tc>
          <w:tcPr>
            <w:tcW w:w="1276" w:type="dxa"/>
            <w:vAlign w:val="center"/>
          </w:tcPr>
          <w:p w:rsidR="003F21BC" w:rsidRPr="00ED71F0" w:rsidRDefault="008F0CEF" w:rsidP="00A97668">
            <w:pPr>
              <w:spacing w:before="60" w:after="60"/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Junio</w:t>
            </w:r>
            <w:r w:rsidR="006D3171">
              <w:rPr>
                <w:rFonts w:ascii="Century Gothic" w:hAnsi="Century Gothic"/>
                <w:sz w:val="20"/>
              </w:rPr>
              <w:t xml:space="preserve"> 2021</w:t>
            </w:r>
          </w:p>
        </w:tc>
        <w:tc>
          <w:tcPr>
            <w:tcW w:w="1621" w:type="dxa"/>
            <w:vAlign w:val="center"/>
          </w:tcPr>
          <w:p w:rsidR="003F21BC" w:rsidRPr="00ED71F0" w:rsidRDefault="009975C4" w:rsidP="00A97668">
            <w:pPr>
              <w:tabs>
                <w:tab w:val="left" w:pos="585"/>
                <w:tab w:val="center" w:pos="718"/>
              </w:tabs>
              <w:spacing w:before="60" w:after="60"/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</w:tbl>
    <w:p w:rsidR="00D157C7" w:rsidRPr="00ED71F0" w:rsidRDefault="008F1905" w:rsidP="008034E1">
      <w:pPr>
        <w:spacing w:before="120" w:after="120" w:line="240" w:lineRule="auto"/>
        <w:rPr>
          <w:rFonts w:ascii="Century Gothic" w:hAnsi="Century Gothic"/>
          <w:b/>
        </w:rPr>
      </w:pPr>
      <w:r w:rsidRPr="00ED71F0">
        <w:rPr>
          <w:rFonts w:ascii="Century Gothic" w:hAnsi="Century Gothic"/>
          <w:b/>
        </w:rPr>
        <w:t>NORMATIVAS</w:t>
      </w:r>
    </w:p>
    <w:tbl>
      <w:tblPr>
        <w:tblStyle w:val="Tablaconcuadrcula"/>
        <w:tblW w:w="1352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686"/>
        <w:gridCol w:w="1559"/>
        <w:gridCol w:w="5387"/>
        <w:gridCol w:w="1276"/>
        <w:gridCol w:w="1621"/>
      </w:tblGrid>
      <w:tr w:rsidR="00D157C7" w:rsidRPr="00ED71F0" w:rsidTr="009975C4">
        <w:tc>
          <w:tcPr>
            <w:tcW w:w="3686" w:type="dxa"/>
            <w:shd w:val="clear" w:color="auto" w:fill="1F497D" w:themeFill="text2"/>
          </w:tcPr>
          <w:p w:rsidR="008034E1" w:rsidRPr="00ED71F0" w:rsidRDefault="008034E1" w:rsidP="00E47201">
            <w:pPr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</w:p>
          <w:p w:rsidR="00D157C7" w:rsidRPr="00ED71F0" w:rsidRDefault="00D157C7" w:rsidP="00E47201">
            <w:pPr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 xml:space="preserve">Documento / </w:t>
            </w:r>
            <w:r w:rsidR="00AA259F"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Información</w:t>
            </w:r>
          </w:p>
        </w:tc>
        <w:tc>
          <w:tcPr>
            <w:tcW w:w="1559" w:type="dxa"/>
            <w:shd w:val="clear" w:color="auto" w:fill="1F497D" w:themeFill="text2"/>
          </w:tcPr>
          <w:p w:rsidR="008034E1" w:rsidRPr="00ED71F0" w:rsidRDefault="008034E1" w:rsidP="00E47201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</w:p>
          <w:p w:rsidR="00D157C7" w:rsidRPr="00ED71F0" w:rsidRDefault="00D157C7" w:rsidP="00E47201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5387" w:type="dxa"/>
            <w:shd w:val="clear" w:color="auto" w:fill="1F497D" w:themeFill="text2"/>
          </w:tcPr>
          <w:p w:rsidR="008034E1" w:rsidRPr="00ED71F0" w:rsidRDefault="008034E1" w:rsidP="00E47201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</w:p>
          <w:p w:rsidR="00D157C7" w:rsidRPr="00ED71F0" w:rsidRDefault="00D157C7" w:rsidP="00E47201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276" w:type="dxa"/>
            <w:shd w:val="clear" w:color="auto" w:fill="1F497D" w:themeFill="text2"/>
          </w:tcPr>
          <w:p w:rsidR="008034E1" w:rsidRPr="00ED71F0" w:rsidRDefault="008034E1" w:rsidP="00E47201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</w:p>
          <w:p w:rsidR="00D157C7" w:rsidRPr="00ED71F0" w:rsidRDefault="00D157C7" w:rsidP="00E47201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Fecha</w:t>
            </w:r>
          </w:p>
        </w:tc>
        <w:tc>
          <w:tcPr>
            <w:tcW w:w="1621" w:type="dxa"/>
            <w:shd w:val="clear" w:color="auto" w:fill="1F497D" w:themeFill="text2"/>
          </w:tcPr>
          <w:p w:rsidR="00D157C7" w:rsidRPr="00ED71F0" w:rsidRDefault="00D157C7" w:rsidP="008034E1">
            <w:pPr>
              <w:spacing w:before="60" w:after="60"/>
              <w:ind w:left="-174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</w:rPr>
              <w:t>Disponibilidad (Si/No)</w:t>
            </w:r>
          </w:p>
        </w:tc>
      </w:tr>
      <w:tr w:rsidR="003C32C7" w:rsidRPr="00ED71F0" w:rsidTr="009975C4">
        <w:tc>
          <w:tcPr>
            <w:tcW w:w="3686" w:type="dxa"/>
            <w:shd w:val="clear" w:color="auto" w:fill="auto"/>
          </w:tcPr>
          <w:p w:rsidR="003C32C7" w:rsidRPr="00ED71F0" w:rsidRDefault="001030A1" w:rsidP="007B69BF">
            <w:pPr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 xml:space="preserve">Normativas: </w:t>
            </w:r>
            <w:r w:rsidR="007B69BF" w:rsidRPr="00ED71F0">
              <w:rPr>
                <w:rFonts w:ascii="Century Gothic" w:hAnsi="Century Gothic"/>
                <w:sz w:val="20"/>
                <w:szCs w:val="20"/>
              </w:rPr>
              <w:t xml:space="preserve">Derechos de los ciudadano de Acceder a la </w:t>
            </w:r>
            <w:r w:rsidR="003C32C7" w:rsidRPr="00ED71F0">
              <w:rPr>
                <w:rFonts w:ascii="Century Gothic" w:hAnsi="Century Gothic"/>
                <w:sz w:val="20"/>
                <w:szCs w:val="20"/>
              </w:rPr>
              <w:t>información pública</w:t>
            </w:r>
          </w:p>
        </w:tc>
        <w:tc>
          <w:tcPr>
            <w:tcW w:w="1559" w:type="dxa"/>
          </w:tcPr>
          <w:p w:rsidR="00276B16" w:rsidRPr="00ED71F0" w:rsidRDefault="00276B16" w:rsidP="00E47201">
            <w:pPr>
              <w:jc w:val="center"/>
              <w:rPr>
                <w:rFonts w:ascii="Century Gothic" w:hAnsi="Century Gothic"/>
                <w:b/>
                <w:sz w:val="8"/>
                <w:szCs w:val="20"/>
              </w:rPr>
            </w:pPr>
          </w:p>
          <w:p w:rsidR="003C32C7" w:rsidRPr="00ED71F0" w:rsidRDefault="003C32C7" w:rsidP="00E4720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Informativa digital</w:t>
            </w:r>
          </w:p>
        </w:tc>
        <w:tc>
          <w:tcPr>
            <w:tcW w:w="5387" w:type="dxa"/>
            <w:vAlign w:val="center"/>
          </w:tcPr>
          <w:p w:rsidR="003C32C7" w:rsidRPr="00ED71F0" w:rsidRDefault="008F0CEF" w:rsidP="009D0C73">
            <w:pPr>
              <w:rPr>
                <w:rFonts w:ascii="Century Gothic" w:hAnsi="Century Gothic"/>
                <w:b/>
                <w:sz w:val="20"/>
                <w:szCs w:val="20"/>
              </w:rPr>
            </w:pPr>
            <w:hyperlink r:id="rId72" w:history="1">
              <w:r w:rsidR="00F1094D">
                <w:rPr>
                  <w:rStyle w:val="Hipervnculo"/>
                </w:rPr>
                <w:t>Normativas: Dere</w:t>
              </w:r>
              <w:r w:rsidR="00F1094D">
                <w:rPr>
                  <w:rStyle w:val="Hipervnculo"/>
                </w:rPr>
                <w:softHyphen/>
                <w:t>chos de los ciu</w:t>
              </w:r>
              <w:r w:rsidR="00F1094D">
                <w:rPr>
                  <w:rStyle w:val="Hipervnculo"/>
                </w:rPr>
                <w:softHyphen/>
                <w:t>dadanos de acceder a la infor</w:t>
              </w:r>
              <w:r w:rsidR="00F1094D">
                <w:rPr>
                  <w:rStyle w:val="Hipervnculo"/>
                </w:rPr>
                <w:softHyphen/>
                <w:t>ma</w:t>
              </w:r>
              <w:r w:rsidR="00F1094D">
                <w:rPr>
                  <w:rStyle w:val="Hipervnculo"/>
                </w:rPr>
                <w:softHyphen/>
                <w:t>ción pública | Superintendencia de Bancos de la República Dominicana (sb.gob.do)</w:t>
              </w:r>
            </w:hyperlink>
          </w:p>
        </w:tc>
        <w:tc>
          <w:tcPr>
            <w:tcW w:w="1276" w:type="dxa"/>
            <w:vAlign w:val="center"/>
          </w:tcPr>
          <w:p w:rsidR="003C32C7" w:rsidRPr="00ED71F0" w:rsidRDefault="008F0CEF" w:rsidP="00BD1F2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Junio</w:t>
            </w:r>
            <w:r w:rsidR="006D3171">
              <w:rPr>
                <w:rFonts w:ascii="Century Gothic" w:hAnsi="Century Gothic"/>
                <w:sz w:val="20"/>
                <w:szCs w:val="20"/>
              </w:rPr>
              <w:t xml:space="preserve"> 2021</w:t>
            </w:r>
          </w:p>
        </w:tc>
        <w:tc>
          <w:tcPr>
            <w:tcW w:w="1621" w:type="dxa"/>
          </w:tcPr>
          <w:p w:rsidR="00276B16" w:rsidRPr="00ED71F0" w:rsidRDefault="00276B16" w:rsidP="003C32C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3C32C7" w:rsidRPr="00ED71F0" w:rsidRDefault="009975C4" w:rsidP="003C32C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</w:tbl>
    <w:p w:rsidR="00D157C7" w:rsidRPr="00ED71F0" w:rsidRDefault="008F1905" w:rsidP="008034E1">
      <w:pPr>
        <w:spacing w:before="120" w:after="120" w:line="240" w:lineRule="auto"/>
        <w:rPr>
          <w:rFonts w:ascii="Century Gothic" w:hAnsi="Century Gothic"/>
          <w:b/>
        </w:rPr>
      </w:pPr>
      <w:r w:rsidRPr="00ED71F0">
        <w:rPr>
          <w:rFonts w:ascii="Century Gothic" w:hAnsi="Century Gothic"/>
          <w:b/>
        </w:rPr>
        <w:t>OFICINA DE LIBRE ACCESO A LA INFORMACIÓN</w:t>
      </w:r>
    </w:p>
    <w:tbl>
      <w:tblPr>
        <w:tblStyle w:val="Tablaconcuadrcula"/>
        <w:tblW w:w="1352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686"/>
        <w:gridCol w:w="1559"/>
        <w:gridCol w:w="5387"/>
        <w:gridCol w:w="1276"/>
        <w:gridCol w:w="1559"/>
        <w:gridCol w:w="62"/>
      </w:tblGrid>
      <w:tr w:rsidR="00D157C7" w:rsidRPr="00ED71F0" w:rsidTr="009975C4">
        <w:trPr>
          <w:gridAfter w:val="1"/>
          <w:wAfter w:w="62" w:type="dxa"/>
        </w:trPr>
        <w:tc>
          <w:tcPr>
            <w:tcW w:w="3686" w:type="dxa"/>
            <w:shd w:val="clear" w:color="auto" w:fill="1F497D" w:themeFill="text2"/>
            <w:vAlign w:val="center"/>
          </w:tcPr>
          <w:p w:rsidR="00D157C7" w:rsidRPr="00ED71F0" w:rsidRDefault="00D157C7" w:rsidP="008034E1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 xml:space="preserve">Documento / </w:t>
            </w:r>
            <w:r w:rsidR="001B6FC6"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Información</w:t>
            </w:r>
          </w:p>
        </w:tc>
        <w:tc>
          <w:tcPr>
            <w:tcW w:w="1559" w:type="dxa"/>
            <w:shd w:val="clear" w:color="auto" w:fill="1F497D" w:themeFill="text2"/>
            <w:vAlign w:val="center"/>
          </w:tcPr>
          <w:p w:rsidR="00D157C7" w:rsidRPr="00ED71F0" w:rsidRDefault="00D157C7" w:rsidP="008034E1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5387" w:type="dxa"/>
            <w:shd w:val="clear" w:color="auto" w:fill="1F497D" w:themeFill="text2"/>
            <w:vAlign w:val="center"/>
          </w:tcPr>
          <w:p w:rsidR="00D157C7" w:rsidRPr="00ED71F0" w:rsidRDefault="00D157C7" w:rsidP="008034E1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276" w:type="dxa"/>
            <w:shd w:val="clear" w:color="auto" w:fill="1F497D" w:themeFill="text2"/>
            <w:vAlign w:val="center"/>
          </w:tcPr>
          <w:p w:rsidR="00D157C7" w:rsidRPr="00ED71F0" w:rsidRDefault="00D157C7" w:rsidP="008034E1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Fecha</w:t>
            </w:r>
          </w:p>
        </w:tc>
        <w:tc>
          <w:tcPr>
            <w:tcW w:w="1559" w:type="dxa"/>
            <w:shd w:val="clear" w:color="auto" w:fill="1F497D" w:themeFill="text2"/>
            <w:vAlign w:val="center"/>
          </w:tcPr>
          <w:p w:rsidR="00D157C7" w:rsidRPr="00ED71F0" w:rsidRDefault="00D157C7" w:rsidP="008034E1">
            <w:pPr>
              <w:spacing w:before="60" w:after="60"/>
              <w:ind w:left="-174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</w:rPr>
              <w:t>Disponibilidad (Si/No)</w:t>
            </w:r>
          </w:p>
        </w:tc>
      </w:tr>
      <w:tr w:rsidR="009975C4" w:rsidRPr="00ED71F0" w:rsidTr="009975C4">
        <w:tc>
          <w:tcPr>
            <w:tcW w:w="3686" w:type="dxa"/>
            <w:shd w:val="clear" w:color="auto" w:fill="auto"/>
            <w:vAlign w:val="center"/>
          </w:tcPr>
          <w:p w:rsidR="009975C4" w:rsidRPr="00ED71F0" w:rsidRDefault="009975C4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Estructura organizacional de la oficina de libre acceso a la información pública (OAI)</w:t>
            </w:r>
          </w:p>
        </w:tc>
        <w:tc>
          <w:tcPr>
            <w:tcW w:w="1559" w:type="dxa"/>
            <w:vAlign w:val="center"/>
          </w:tcPr>
          <w:p w:rsidR="009975C4" w:rsidRPr="00ED71F0" w:rsidRDefault="009975C4" w:rsidP="009975C4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Informativa digital</w:t>
            </w:r>
          </w:p>
        </w:tc>
        <w:tc>
          <w:tcPr>
            <w:tcW w:w="5387" w:type="dxa"/>
            <w:vAlign w:val="center"/>
          </w:tcPr>
          <w:p w:rsidR="009975C4" w:rsidRPr="00095256" w:rsidRDefault="008F0CEF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73" w:history="1">
              <w:r w:rsidR="00F1094D">
                <w:rPr>
                  <w:rStyle w:val="Hipervnculo"/>
                </w:rPr>
                <w:t>Estructura Organizacional de la OAI | Superintendencia de Bancos de la República Dominicana (sb.gob.do)</w:t>
              </w:r>
            </w:hyperlink>
          </w:p>
        </w:tc>
        <w:tc>
          <w:tcPr>
            <w:tcW w:w="1276" w:type="dxa"/>
            <w:vAlign w:val="center"/>
          </w:tcPr>
          <w:p w:rsidR="009975C4" w:rsidRPr="00ED71F0" w:rsidRDefault="008F0CEF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Junio</w:t>
            </w:r>
            <w:r w:rsidR="006D3171">
              <w:rPr>
                <w:rFonts w:ascii="Century Gothic" w:hAnsi="Century Gothic"/>
                <w:sz w:val="20"/>
                <w:szCs w:val="20"/>
              </w:rPr>
              <w:t xml:space="preserve"> 2021</w:t>
            </w:r>
          </w:p>
        </w:tc>
        <w:tc>
          <w:tcPr>
            <w:tcW w:w="1621" w:type="dxa"/>
            <w:gridSpan w:val="2"/>
          </w:tcPr>
          <w:p w:rsidR="009975C4" w:rsidRDefault="009975C4" w:rsidP="00087358">
            <w:pPr>
              <w:jc w:val="center"/>
            </w:pPr>
            <w:r w:rsidRPr="00450302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:rsidTr="009975C4">
        <w:tc>
          <w:tcPr>
            <w:tcW w:w="3686" w:type="dxa"/>
            <w:shd w:val="clear" w:color="auto" w:fill="auto"/>
            <w:vAlign w:val="center"/>
          </w:tcPr>
          <w:p w:rsidR="009975C4" w:rsidRPr="00ED71F0" w:rsidRDefault="009975C4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Manual de organización de la OAI</w:t>
            </w:r>
          </w:p>
        </w:tc>
        <w:tc>
          <w:tcPr>
            <w:tcW w:w="1559" w:type="dxa"/>
            <w:vAlign w:val="center"/>
          </w:tcPr>
          <w:p w:rsidR="009975C4" w:rsidRPr="00ED71F0" w:rsidRDefault="009975C4" w:rsidP="009975C4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:rsidR="009975C4" w:rsidRPr="00095256" w:rsidRDefault="008F0CEF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74" w:history="1">
              <w:r w:rsidR="00F1094D">
                <w:rPr>
                  <w:rStyle w:val="Hipervnculo"/>
                </w:rPr>
                <w:t>Manual de Organización OAI | Superintendencia de Bancos de la República Dominicana (sb.gob.do)</w:t>
              </w:r>
            </w:hyperlink>
          </w:p>
        </w:tc>
        <w:tc>
          <w:tcPr>
            <w:tcW w:w="1276" w:type="dxa"/>
            <w:vAlign w:val="center"/>
          </w:tcPr>
          <w:p w:rsidR="009975C4" w:rsidRPr="00ED71F0" w:rsidRDefault="008F0CEF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Junio</w:t>
            </w:r>
            <w:r w:rsidR="006D3171">
              <w:rPr>
                <w:rFonts w:ascii="Century Gothic" w:hAnsi="Century Gothic"/>
                <w:sz w:val="20"/>
                <w:szCs w:val="20"/>
              </w:rPr>
              <w:t xml:space="preserve"> 2021</w:t>
            </w:r>
          </w:p>
        </w:tc>
        <w:tc>
          <w:tcPr>
            <w:tcW w:w="1621" w:type="dxa"/>
            <w:gridSpan w:val="2"/>
          </w:tcPr>
          <w:p w:rsidR="009975C4" w:rsidRDefault="009975C4" w:rsidP="00087358">
            <w:pPr>
              <w:jc w:val="center"/>
            </w:pPr>
            <w:r w:rsidRPr="00450302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:rsidTr="009975C4">
        <w:tc>
          <w:tcPr>
            <w:tcW w:w="3686" w:type="dxa"/>
            <w:shd w:val="clear" w:color="auto" w:fill="auto"/>
            <w:vAlign w:val="center"/>
          </w:tcPr>
          <w:p w:rsidR="009975C4" w:rsidRPr="00ED71F0" w:rsidRDefault="009975C4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Manual de Procedimiento de la OAI</w:t>
            </w:r>
          </w:p>
        </w:tc>
        <w:tc>
          <w:tcPr>
            <w:tcW w:w="1559" w:type="dxa"/>
            <w:vAlign w:val="center"/>
          </w:tcPr>
          <w:p w:rsidR="009975C4" w:rsidRPr="00ED71F0" w:rsidRDefault="009975C4" w:rsidP="009975C4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:rsidR="009975C4" w:rsidRPr="00095256" w:rsidRDefault="008F0CEF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75" w:history="1">
              <w:r w:rsidR="00F1094D">
                <w:rPr>
                  <w:rStyle w:val="Hipervnculo"/>
                </w:rPr>
                <w:t>Manual de Procedimiento OAI | Superintendencia de Bancos de la República Dominicana (sb.gob.do)</w:t>
              </w:r>
            </w:hyperlink>
          </w:p>
        </w:tc>
        <w:tc>
          <w:tcPr>
            <w:tcW w:w="1276" w:type="dxa"/>
            <w:vAlign w:val="center"/>
          </w:tcPr>
          <w:p w:rsidR="009975C4" w:rsidRPr="00ED71F0" w:rsidRDefault="008F0CEF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Junio</w:t>
            </w:r>
            <w:r w:rsidR="006D3171">
              <w:rPr>
                <w:rFonts w:ascii="Century Gothic" w:hAnsi="Century Gothic"/>
                <w:sz w:val="20"/>
                <w:szCs w:val="20"/>
              </w:rPr>
              <w:t xml:space="preserve"> 2021</w:t>
            </w:r>
          </w:p>
        </w:tc>
        <w:tc>
          <w:tcPr>
            <w:tcW w:w="1621" w:type="dxa"/>
            <w:gridSpan w:val="2"/>
          </w:tcPr>
          <w:p w:rsidR="009975C4" w:rsidRDefault="009975C4" w:rsidP="00087358">
            <w:pPr>
              <w:jc w:val="center"/>
            </w:pPr>
            <w:r w:rsidRPr="00F35705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:rsidTr="009975C4">
        <w:tc>
          <w:tcPr>
            <w:tcW w:w="3686" w:type="dxa"/>
            <w:shd w:val="clear" w:color="auto" w:fill="auto"/>
            <w:vAlign w:val="center"/>
          </w:tcPr>
          <w:p w:rsidR="009975C4" w:rsidRPr="00ED71F0" w:rsidRDefault="009975C4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Estadísticas y balances de gestión OAI</w:t>
            </w:r>
          </w:p>
        </w:tc>
        <w:tc>
          <w:tcPr>
            <w:tcW w:w="1559" w:type="dxa"/>
            <w:vAlign w:val="center"/>
          </w:tcPr>
          <w:p w:rsidR="009975C4" w:rsidRPr="00ED71F0" w:rsidRDefault="009975C4" w:rsidP="009975C4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:rsidR="009975C4" w:rsidRPr="00095256" w:rsidRDefault="008F0CEF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76" w:history="1">
              <w:r w:rsidR="00F1094D">
                <w:rPr>
                  <w:rStyle w:val="Hipervnculo"/>
                </w:rPr>
                <w:t>Estadística OAI | Superintendencia de Bancos de la República Dominicana (sb.gob.do)</w:t>
              </w:r>
            </w:hyperlink>
          </w:p>
        </w:tc>
        <w:tc>
          <w:tcPr>
            <w:tcW w:w="1276" w:type="dxa"/>
            <w:vAlign w:val="center"/>
          </w:tcPr>
          <w:p w:rsidR="009975C4" w:rsidRPr="00ED71F0" w:rsidRDefault="008F0CEF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Junio</w:t>
            </w:r>
            <w:r w:rsidR="006D3171">
              <w:rPr>
                <w:rFonts w:ascii="Century Gothic" w:hAnsi="Century Gothic"/>
                <w:sz w:val="20"/>
                <w:szCs w:val="20"/>
              </w:rPr>
              <w:t xml:space="preserve"> 2021</w:t>
            </w:r>
          </w:p>
        </w:tc>
        <w:tc>
          <w:tcPr>
            <w:tcW w:w="1621" w:type="dxa"/>
            <w:gridSpan w:val="2"/>
          </w:tcPr>
          <w:p w:rsidR="009975C4" w:rsidRDefault="009975C4" w:rsidP="00087358">
            <w:pPr>
              <w:jc w:val="center"/>
            </w:pPr>
            <w:r w:rsidRPr="00F35705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:rsidTr="009975C4">
        <w:tc>
          <w:tcPr>
            <w:tcW w:w="3686" w:type="dxa"/>
            <w:shd w:val="clear" w:color="auto" w:fill="auto"/>
            <w:vAlign w:val="center"/>
          </w:tcPr>
          <w:p w:rsidR="009975C4" w:rsidRPr="00ED71F0" w:rsidRDefault="009975C4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  <w:shd w:val="clear" w:color="auto" w:fill="FFFFFF"/>
              </w:rPr>
              <w:lastRenderedPageBreak/>
              <w:t>Nombre del Responsable de Acceso a la Información y los medios para contactarle</w:t>
            </w:r>
          </w:p>
        </w:tc>
        <w:tc>
          <w:tcPr>
            <w:tcW w:w="1559" w:type="dxa"/>
            <w:vAlign w:val="center"/>
          </w:tcPr>
          <w:p w:rsidR="009975C4" w:rsidRPr="00ED71F0" w:rsidRDefault="009975C4" w:rsidP="009975C4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Informativa digital</w:t>
            </w:r>
          </w:p>
        </w:tc>
        <w:tc>
          <w:tcPr>
            <w:tcW w:w="5387" w:type="dxa"/>
            <w:vAlign w:val="center"/>
          </w:tcPr>
          <w:p w:rsidR="009975C4" w:rsidRPr="004E3C1F" w:rsidRDefault="008F0CEF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77" w:history="1">
              <w:r w:rsidR="00F1094D">
                <w:rPr>
                  <w:rStyle w:val="Hipervnculo"/>
                </w:rPr>
                <w:t>Oficina de Libre Acceso a la Información - Contacto | Superintendencia de Bancos de la República Dominicana (sb.gob.do)</w:t>
              </w:r>
            </w:hyperlink>
          </w:p>
        </w:tc>
        <w:tc>
          <w:tcPr>
            <w:tcW w:w="1276" w:type="dxa"/>
            <w:vAlign w:val="center"/>
          </w:tcPr>
          <w:p w:rsidR="009975C4" w:rsidRPr="00ED71F0" w:rsidRDefault="008F0CEF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Junio</w:t>
            </w:r>
            <w:r w:rsidR="006D3171">
              <w:rPr>
                <w:rFonts w:ascii="Century Gothic" w:hAnsi="Century Gothic"/>
                <w:sz w:val="20"/>
                <w:szCs w:val="20"/>
              </w:rPr>
              <w:t xml:space="preserve"> 2021</w:t>
            </w:r>
          </w:p>
        </w:tc>
        <w:tc>
          <w:tcPr>
            <w:tcW w:w="1621" w:type="dxa"/>
            <w:gridSpan w:val="2"/>
          </w:tcPr>
          <w:p w:rsidR="009975C4" w:rsidRDefault="009975C4" w:rsidP="00087358">
            <w:pPr>
              <w:jc w:val="center"/>
            </w:pPr>
            <w:r w:rsidRPr="00F35705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:rsidTr="009975C4">
        <w:tc>
          <w:tcPr>
            <w:tcW w:w="3686" w:type="dxa"/>
            <w:shd w:val="clear" w:color="auto" w:fill="auto"/>
            <w:vAlign w:val="center"/>
          </w:tcPr>
          <w:p w:rsidR="009975C4" w:rsidRPr="00ED71F0" w:rsidRDefault="009975C4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Resolución de Información clasificada</w:t>
            </w:r>
          </w:p>
        </w:tc>
        <w:tc>
          <w:tcPr>
            <w:tcW w:w="1559" w:type="dxa"/>
            <w:vAlign w:val="center"/>
          </w:tcPr>
          <w:p w:rsidR="009975C4" w:rsidRPr="00ED71F0" w:rsidRDefault="009975C4" w:rsidP="009975C4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Informativa digital</w:t>
            </w:r>
          </w:p>
        </w:tc>
        <w:tc>
          <w:tcPr>
            <w:tcW w:w="5387" w:type="dxa"/>
            <w:vAlign w:val="center"/>
          </w:tcPr>
          <w:p w:rsidR="009975C4" w:rsidRPr="004E3C1F" w:rsidRDefault="008F0CEF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78" w:history="1">
              <w:r w:rsidR="00F1094D">
                <w:rPr>
                  <w:rStyle w:val="Hipervnculo"/>
                </w:rPr>
                <w:t>Información Clasificada | Superintendencia de Bancos de la República Dominicana (sb.gob.do)</w:t>
              </w:r>
            </w:hyperlink>
          </w:p>
        </w:tc>
        <w:tc>
          <w:tcPr>
            <w:tcW w:w="1276" w:type="dxa"/>
            <w:vAlign w:val="center"/>
          </w:tcPr>
          <w:p w:rsidR="009975C4" w:rsidRPr="00ED71F0" w:rsidRDefault="008F0CEF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Junio</w:t>
            </w:r>
            <w:r w:rsidR="006D3171">
              <w:rPr>
                <w:rFonts w:ascii="Century Gothic" w:hAnsi="Century Gothic"/>
                <w:sz w:val="20"/>
                <w:szCs w:val="20"/>
              </w:rPr>
              <w:t xml:space="preserve"> 2021</w:t>
            </w:r>
          </w:p>
        </w:tc>
        <w:tc>
          <w:tcPr>
            <w:tcW w:w="1621" w:type="dxa"/>
            <w:gridSpan w:val="2"/>
          </w:tcPr>
          <w:p w:rsidR="009975C4" w:rsidRDefault="009975C4" w:rsidP="00087358">
            <w:pPr>
              <w:jc w:val="center"/>
            </w:pPr>
            <w:r w:rsidRPr="00F35705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:rsidTr="009975C4">
        <w:tc>
          <w:tcPr>
            <w:tcW w:w="3686" w:type="dxa"/>
            <w:shd w:val="clear" w:color="auto" w:fill="auto"/>
            <w:vAlign w:val="center"/>
          </w:tcPr>
          <w:p w:rsidR="009975C4" w:rsidRPr="00ED71F0" w:rsidRDefault="009975C4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Índice de documentos disponibles para la entrega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975C4" w:rsidRPr="00ED71F0" w:rsidRDefault="009975C4" w:rsidP="009975C4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9975C4" w:rsidRPr="004E3C1F" w:rsidRDefault="008F0CEF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79" w:history="1">
              <w:r w:rsidR="00F1094D">
                <w:rPr>
                  <w:rStyle w:val="Hipervnculo"/>
                </w:rPr>
                <w:t>Índice de documentos disponibles para la entrega | Superintendencia de Bancos de la República Dominicana (sb.gob.do)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:rsidR="009975C4" w:rsidRPr="00ED71F0" w:rsidRDefault="008F0CEF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Junio</w:t>
            </w:r>
            <w:r w:rsidR="006D3171">
              <w:rPr>
                <w:rFonts w:ascii="Century Gothic" w:hAnsi="Century Gothic"/>
                <w:sz w:val="20"/>
                <w:szCs w:val="20"/>
              </w:rPr>
              <w:t xml:space="preserve"> 2021</w:t>
            </w:r>
          </w:p>
        </w:tc>
        <w:tc>
          <w:tcPr>
            <w:tcW w:w="1621" w:type="dxa"/>
            <w:gridSpan w:val="2"/>
            <w:shd w:val="clear" w:color="auto" w:fill="auto"/>
          </w:tcPr>
          <w:p w:rsidR="009975C4" w:rsidRDefault="009975C4" w:rsidP="00087358">
            <w:pPr>
              <w:jc w:val="center"/>
            </w:pPr>
            <w:r w:rsidRPr="00F35705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:rsidTr="009975C4">
        <w:tc>
          <w:tcPr>
            <w:tcW w:w="3686" w:type="dxa"/>
            <w:shd w:val="clear" w:color="auto" w:fill="auto"/>
            <w:vAlign w:val="center"/>
          </w:tcPr>
          <w:p w:rsidR="009975C4" w:rsidRPr="00ED71F0" w:rsidRDefault="009975C4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Enlace directo al Portal Único de Solicitud de Acceso a la Información Pública</w:t>
            </w:r>
          </w:p>
        </w:tc>
        <w:tc>
          <w:tcPr>
            <w:tcW w:w="1559" w:type="dxa"/>
            <w:vAlign w:val="center"/>
          </w:tcPr>
          <w:p w:rsidR="009975C4" w:rsidRPr="00ED71F0" w:rsidRDefault="009975C4" w:rsidP="009975C4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Formulario portal SAIP</w:t>
            </w:r>
          </w:p>
        </w:tc>
        <w:tc>
          <w:tcPr>
            <w:tcW w:w="5387" w:type="dxa"/>
            <w:vAlign w:val="center"/>
          </w:tcPr>
          <w:p w:rsidR="009975C4" w:rsidRPr="00ED71F0" w:rsidRDefault="008F0CEF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80" w:history="1">
              <w:r w:rsidR="00F1094D">
                <w:rPr>
                  <w:rStyle w:val="Hipervnculo"/>
                </w:rPr>
                <w:t>SAIP - Portal Único de Solicitud de Acceso a la Información Pública (SAIP)</w:t>
              </w:r>
            </w:hyperlink>
            <w:r w:rsidR="005D1E15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9975C4" w:rsidRPr="00ED71F0" w:rsidRDefault="008F0CEF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Junio</w:t>
            </w:r>
            <w:r w:rsidR="006D3171">
              <w:rPr>
                <w:rFonts w:ascii="Century Gothic" w:hAnsi="Century Gothic"/>
                <w:sz w:val="20"/>
                <w:szCs w:val="20"/>
              </w:rPr>
              <w:t xml:space="preserve"> 2021</w:t>
            </w:r>
          </w:p>
        </w:tc>
        <w:tc>
          <w:tcPr>
            <w:tcW w:w="1621" w:type="dxa"/>
            <w:gridSpan w:val="2"/>
          </w:tcPr>
          <w:p w:rsidR="009975C4" w:rsidRDefault="009975C4" w:rsidP="00087358">
            <w:pPr>
              <w:jc w:val="center"/>
            </w:pPr>
            <w:r w:rsidRPr="00F35705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4206F1" w:rsidRPr="00ED71F0" w:rsidTr="009975C4">
        <w:tc>
          <w:tcPr>
            <w:tcW w:w="3686" w:type="dxa"/>
            <w:shd w:val="clear" w:color="auto" w:fill="auto"/>
            <w:vAlign w:val="center"/>
          </w:tcPr>
          <w:p w:rsidR="004206F1" w:rsidRPr="00ED71F0" w:rsidRDefault="004206F1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Índice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de Transparencia Estandarizado </w:t>
            </w:r>
          </w:p>
        </w:tc>
        <w:tc>
          <w:tcPr>
            <w:tcW w:w="1559" w:type="dxa"/>
            <w:vAlign w:val="center"/>
          </w:tcPr>
          <w:p w:rsidR="004206F1" w:rsidRPr="00ED71F0" w:rsidRDefault="004206F1" w:rsidP="009975C4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Informativa digital</w:t>
            </w:r>
          </w:p>
        </w:tc>
        <w:tc>
          <w:tcPr>
            <w:tcW w:w="5387" w:type="dxa"/>
            <w:vAlign w:val="center"/>
          </w:tcPr>
          <w:p w:rsidR="004206F1" w:rsidRPr="004206F1" w:rsidRDefault="008F0CEF" w:rsidP="009975C4">
            <w:pPr>
              <w:spacing w:before="60" w:after="60"/>
              <w:jc w:val="both"/>
              <w:rPr>
                <w:rFonts w:ascii="Century Gothic" w:hAnsi="Century Gothic"/>
              </w:rPr>
            </w:pPr>
            <w:hyperlink r:id="rId81" w:history="1">
              <w:r w:rsidR="00F1094D">
                <w:rPr>
                  <w:rStyle w:val="Hipervnculo"/>
                </w:rPr>
                <w:t>Índice de Transparencia Estandarizado | Superintendencia de Bancos de la República Dominicana (sb.gob.do)</w:t>
              </w:r>
            </w:hyperlink>
          </w:p>
        </w:tc>
        <w:tc>
          <w:tcPr>
            <w:tcW w:w="1276" w:type="dxa"/>
            <w:vAlign w:val="center"/>
          </w:tcPr>
          <w:p w:rsidR="004206F1" w:rsidRDefault="008F0CEF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Junio</w:t>
            </w:r>
            <w:r w:rsidR="006D3171">
              <w:rPr>
                <w:rFonts w:ascii="Century Gothic" w:hAnsi="Century Gothic"/>
                <w:sz w:val="20"/>
                <w:szCs w:val="20"/>
              </w:rPr>
              <w:t xml:space="preserve"> 2021</w:t>
            </w:r>
          </w:p>
        </w:tc>
        <w:tc>
          <w:tcPr>
            <w:tcW w:w="1621" w:type="dxa"/>
            <w:gridSpan w:val="2"/>
          </w:tcPr>
          <w:p w:rsidR="004206F1" w:rsidRPr="00F35705" w:rsidRDefault="004206F1" w:rsidP="00087358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F35705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</w:tbl>
    <w:p w:rsidR="00FC4215" w:rsidRPr="00ED71F0" w:rsidRDefault="00F1336D" w:rsidP="008034E1">
      <w:pPr>
        <w:spacing w:before="120" w:after="120" w:line="240" w:lineRule="auto"/>
        <w:rPr>
          <w:rFonts w:ascii="Century Gothic" w:hAnsi="Century Gothic"/>
          <w:b/>
          <w:szCs w:val="28"/>
        </w:rPr>
      </w:pPr>
      <w:r w:rsidRPr="00ED71F0">
        <w:rPr>
          <w:rFonts w:ascii="Century Gothic" w:hAnsi="Century Gothic"/>
          <w:b/>
          <w:szCs w:val="28"/>
        </w:rPr>
        <w:t>PLAN ESTRATÉGICO DE LA INSTITUCIÓN</w:t>
      </w:r>
    </w:p>
    <w:tbl>
      <w:tblPr>
        <w:tblStyle w:val="Tablaconcuadrcula"/>
        <w:tblW w:w="1352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686"/>
        <w:gridCol w:w="1559"/>
        <w:gridCol w:w="5387"/>
        <w:gridCol w:w="1276"/>
        <w:gridCol w:w="1621"/>
      </w:tblGrid>
      <w:tr w:rsidR="00FC4215" w:rsidRPr="00ED71F0" w:rsidTr="009975C4">
        <w:tc>
          <w:tcPr>
            <w:tcW w:w="3686" w:type="dxa"/>
            <w:shd w:val="clear" w:color="auto" w:fill="1F497D" w:themeFill="text2"/>
            <w:vAlign w:val="center"/>
          </w:tcPr>
          <w:p w:rsidR="00FC4215" w:rsidRPr="00ED71F0" w:rsidRDefault="00FC4215" w:rsidP="008034E1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 xml:space="preserve">Documento / </w:t>
            </w:r>
            <w:r w:rsidR="007B69BF"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Información</w:t>
            </w:r>
          </w:p>
        </w:tc>
        <w:tc>
          <w:tcPr>
            <w:tcW w:w="1559" w:type="dxa"/>
            <w:shd w:val="clear" w:color="auto" w:fill="1F497D" w:themeFill="text2"/>
            <w:vAlign w:val="center"/>
          </w:tcPr>
          <w:p w:rsidR="00FC4215" w:rsidRPr="00ED71F0" w:rsidRDefault="00FC4215" w:rsidP="008034E1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5387" w:type="dxa"/>
            <w:shd w:val="clear" w:color="auto" w:fill="1F497D" w:themeFill="text2"/>
            <w:vAlign w:val="center"/>
          </w:tcPr>
          <w:p w:rsidR="00FC4215" w:rsidRPr="00ED71F0" w:rsidRDefault="00FC4215" w:rsidP="008034E1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276" w:type="dxa"/>
            <w:shd w:val="clear" w:color="auto" w:fill="1F497D" w:themeFill="text2"/>
            <w:vAlign w:val="center"/>
          </w:tcPr>
          <w:p w:rsidR="00FC4215" w:rsidRPr="00ED71F0" w:rsidRDefault="00FC4215" w:rsidP="008034E1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Fecha</w:t>
            </w:r>
          </w:p>
        </w:tc>
        <w:tc>
          <w:tcPr>
            <w:tcW w:w="1621" w:type="dxa"/>
            <w:shd w:val="clear" w:color="auto" w:fill="1F497D" w:themeFill="text2"/>
            <w:vAlign w:val="center"/>
          </w:tcPr>
          <w:p w:rsidR="00FC4215" w:rsidRPr="00ED71F0" w:rsidRDefault="00FC4215" w:rsidP="008034E1">
            <w:pPr>
              <w:spacing w:before="60" w:after="60"/>
              <w:ind w:left="-174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</w:rPr>
              <w:t>Disponibilidad (Si/No)</w:t>
            </w:r>
          </w:p>
        </w:tc>
      </w:tr>
      <w:tr w:rsidR="001F76A9" w:rsidRPr="00ED71F0" w:rsidTr="009975C4">
        <w:tc>
          <w:tcPr>
            <w:tcW w:w="3686" w:type="dxa"/>
            <w:shd w:val="clear" w:color="auto" w:fill="auto"/>
            <w:vAlign w:val="center"/>
          </w:tcPr>
          <w:p w:rsidR="001F76A9" w:rsidRPr="00ED71F0" w:rsidRDefault="008F0CEF" w:rsidP="007B69BF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82" w:tooltip="Planificación estratégica" w:history="1">
              <w:r w:rsidR="007B69BF" w:rsidRPr="00ED71F0">
                <w:rPr>
                  <w:rStyle w:val="Hipervnculo"/>
                  <w:rFonts w:ascii="Century Gothic" w:hAnsi="Century Gothic"/>
                  <w:color w:val="auto"/>
                  <w:sz w:val="20"/>
                  <w:szCs w:val="20"/>
                  <w:u w:val="none"/>
                  <w:shd w:val="clear" w:color="auto" w:fill="FFFFFF"/>
                </w:rPr>
                <w:t>Plan</w:t>
              </w:r>
            </w:hyperlink>
            <w:r w:rsidR="007B69BF" w:rsidRPr="00ED71F0">
              <w:rPr>
                <w:rStyle w:val="Hipervnculo"/>
                <w:rFonts w:ascii="Century Gothic" w:hAnsi="Century Gothic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Estratégico Institucional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F76A9" w:rsidRPr="00ED71F0" w:rsidRDefault="001F76A9" w:rsidP="008034E1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Informativa digital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1F76A9" w:rsidRPr="006A3582" w:rsidRDefault="008F0CEF" w:rsidP="008034E1">
            <w:pPr>
              <w:spacing w:before="60" w:after="6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hyperlink r:id="rId83" w:history="1">
              <w:r w:rsidR="00F1094D">
                <w:rPr>
                  <w:rStyle w:val="Hipervnculo"/>
                </w:rPr>
                <w:t>Planificación Estratégica | Superintendencia de Bancos de la República Dominicana (sb.gob.do)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:rsidR="001F76A9" w:rsidRPr="00ED71F0" w:rsidRDefault="008F0CEF" w:rsidP="008034E1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Junio</w:t>
            </w:r>
            <w:r w:rsidR="006D3171">
              <w:rPr>
                <w:rFonts w:ascii="Century Gothic" w:hAnsi="Century Gothic"/>
                <w:sz w:val="20"/>
                <w:szCs w:val="20"/>
              </w:rPr>
              <w:t xml:space="preserve"> 2021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1F76A9" w:rsidRPr="00ED71F0" w:rsidRDefault="009975C4" w:rsidP="00087358">
            <w:pPr>
              <w:tabs>
                <w:tab w:val="left" w:pos="585"/>
                <w:tab w:val="center" w:pos="718"/>
              </w:tabs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:rsidTr="009975C4">
        <w:tc>
          <w:tcPr>
            <w:tcW w:w="3686" w:type="dxa"/>
            <w:shd w:val="clear" w:color="auto" w:fill="auto"/>
            <w:vAlign w:val="center"/>
          </w:tcPr>
          <w:p w:rsidR="009975C4" w:rsidRPr="00ED71F0" w:rsidRDefault="008F0CEF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84" w:tooltip="Informes de logros y/o seguimiento del Plan estratégico" w:history="1">
              <w:r w:rsidR="009975C4" w:rsidRPr="00ED71F0">
                <w:rPr>
                  <w:rStyle w:val="Hipervnculo"/>
                  <w:rFonts w:ascii="Century Gothic" w:hAnsi="Century Gothic"/>
                  <w:color w:val="auto"/>
                  <w:sz w:val="20"/>
                  <w:szCs w:val="20"/>
                  <w:u w:val="none"/>
                  <w:shd w:val="clear" w:color="auto" w:fill="FFFFFF"/>
                </w:rPr>
                <w:t>Plan</w:t>
              </w:r>
            </w:hyperlink>
            <w:r w:rsidR="009975C4" w:rsidRPr="00ED71F0">
              <w:rPr>
                <w:rStyle w:val="Hipervnculo"/>
                <w:rFonts w:ascii="Century Gothic" w:hAnsi="Century Gothic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Operativo Anual (POA)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975C4" w:rsidRPr="00ED71F0" w:rsidRDefault="009975C4" w:rsidP="009975C4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Informativa digital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9975C4" w:rsidRPr="006A3582" w:rsidRDefault="008F0CEF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85" w:history="1">
              <w:r w:rsidR="00CE6F15">
                <w:rPr>
                  <w:rStyle w:val="Hipervnculo"/>
                </w:rPr>
                <w:t>Plan Operativo Anual (POA) | Superintendencia de Bancos de la República Dominicana (sb.gob.do)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:rsidR="009975C4" w:rsidRPr="00ED71F0" w:rsidRDefault="008F0CEF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Junio</w:t>
            </w:r>
            <w:r w:rsidR="006D3171">
              <w:rPr>
                <w:rFonts w:ascii="Century Gothic" w:hAnsi="Century Gothic"/>
                <w:sz w:val="20"/>
                <w:szCs w:val="20"/>
              </w:rPr>
              <w:t xml:space="preserve"> 2021</w:t>
            </w:r>
          </w:p>
        </w:tc>
        <w:tc>
          <w:tcPr>
            <w:tcW w:w="1621" w:type="dxa"/>
            <w:shd w:val="clear" w:color="auto" w:fill="auto"/>
          </w:tcPr>
          <w:p w:rsidR="009975C4" w:rsidRDefault="009975C4" w:rsidP="00087358">
            <w:pPr>
              <w:jc w:val="center"/>
            </w:pPr>
            <w:r w:rsidRPr="00D51F07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:rsidTr="009975C4">
        <w:tc>
          <w:tcPr>
            <w:tcW w:w="3686" w:type="dxa"/>
            <w:shd w:val="clear" w:color="auto" w:fill="auto"/>
            <w:vAlign w:val="center"/>
          </w:tcPr>
          <w:p w:rsidR="009975C4" w:rsidRPr="00ED71F0" w:rsidRDefault="009975C4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Style w:val="Hipervnculo"/>
                <w:rFonts w:ascii="Century Gothic" w:hAnsi="Century Gothic"/>
                <w:color w:val="auto"/>
                <w:sz w:val="20"/>
                <w:szCs w:val="20"/>
                <w:u w:val="none"/>
                <w:shd w:val="clear" w:color="auto" w:fill="FFFFFF"/>
              </w:rPr>
              <w:t>Memorias Institucionales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975C4" w:rsidRPr="00ED71F0" w:rsidRDefault="009975C4" w:rsidP="009975C4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Informativa digital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9975C4" w:rsidRPr="006A3582" w:rsidRDefault="008F0CEF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86" w:history="1">
              <w:r w:rsidR="00CE6F15">
                <w:rPr>
                  <w:rStyle w:val="Hipervnculo"/>
                </w:rPr>
                <w:t>Memorias Institucionales | Superintendencia de Bancos de la República Dominicana (sb.gob.do)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:rsidR="009975C4" w:rsidRPr="00ED71F0" w:rsidRDefault="008F0CEF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Junio</w:t>
            </w:r>
            <w:r w:rsidR="006D3171">
              <w:rPr>
                <w:rFonts w:ascii="Century Gothic" w:hAnsi="Century Gothic"/>
                <w:sz w:val="20"/>
                <w:szCs w:val="20"/>
              </w:rPr>
              <w:t xml:space="preserve"> 2021</w:t>
            </w:r>
          </w:p>
        </w:tc>
        <w:tc>
          <w:tcPr>
            <w:tcW w:w="1621" w:type="dxa"/>
            <w:shd w:val="clear" w:color="auto" w:fill="auto"/>
          </w:tcPr>
          <w:p w:rsidR="009975C4" w:rsidRDefault="009975C4" w:rsidP="00087358">
            <w:pPr>
              <w:jc w:val="center"/>
            </w:pPr>
            <w:r w:rsidRPr="00D51F07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</w:tbl>
    <w:p w:rsidR="00FC4215" w:rsidRPr="00ED71F0" w:rsidRDefault="00876086" w:rsidP="008034E1">
      <w:pPr>
        <w:spacing w:before="120" w:after="120" w:line="240" w:lineRule="auto"/>
        <w:rPr>
          <w:rFonts w:ascii="Century Gothic" w:hAnsi="Century Gothic"/>
          <w:b/>
          <w:szCs w:val="28"/>
        </w:rPr>
      </w:pPr>
      <w:r w:rsidRPr="00ED71F0">
        <w:rPr>
          <w:rFonts w:ascii="Century Gothic" w:hAnsi="Century Gothic"/>
          <w:b/>
          <w:szCs w:val="28"/>
        </w:rPr>
        <w:t>PUBLICACIONES OFICIALES</w:t>
      </w:r>
    </w:p>
    <w:tbl>
      <w:tblPr>
        <w:tblStyle w:val="Tablaconcuadrcula"/>
        <w:tblW w:w="1352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686"/>
        <w:gridCol w:w="1559"/>
        <w:gridCol w:w="5387"/>
        <w:gridCol w:w="1276"/>
        <w:gridCol w:w="1621"/>
      </w:tblGrid>
      <w:tr w:rsidR="00FC4215" w:rsidRPr="00ED71F0" w:rsidTr="009975C4">
        <w:tc>
          <w:tcPr>
            <w:tcW w:w="3686" w:type="dxa"/>
            <w:shd w:val="clear" w:color="auto" w:fill="1F497D" w:themeFill="text2"/>
            <w:vAlign w:val="center"/>
          </w:tcPr>
          <w:p w:rsidR="00FC4215" w:rsidRPr="00ED71F0" w:rsidRDefault="00FC4215" w:rsidP="00016CB1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lastRenderedPageBreak/>
              <w:t xml:space="preserve">Documento / </w:t>
            </w:r>
            <w:r w:rsidR="007B69BF"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Información</w:t>
            </w:r>
          </w:p>
        </w:tc>
        <w:tc>
          <w:tcPr>
            <w:tcW w:w="1559" w:type="dxa"/>
            <w:shd w:val="clear" w:color="auto" w:fill="1F497D" w:themeFill="text2"/>
            <w:vAlign w:val="center"/>
          </w:tcPr>
          <w:p w:rsidR="00FC4215" w:rsidRPr="00ED71F0" w:rsidRDefault="00FC4215" w:rsidP="00016CB1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5387" w:type="dxa"/>
            <w:shd w:val="clear" w:color="auto" w:fill="1F497D" w:themeFill="text2"/>
            <w:vAlign w:val="center"/>
          </w:tcPr>
          <w:p w:rsidR="00FC4215" w:rsidRPr="00ED71F0" w:rsidRDefault="00FC4215" w:rsidP="00016CB1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276" w:type="dxa"/>
            <w:shd w:val="clear" w:color="auto" w:fill="1F497D" w:themeFill="text2"/>
            <w:vAlign w:val="center"/>
          </w:tcPr>
          <w:p w:rsidR="00FC4215" w:rsidRPr="00ED71F0" w:rsidRDefault="00FC4215" w:rsidP="00016CB1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Fecha</w:t>
            </w:r>
          </w:p>
        </w:tc>
        <w:tc>
          <w:tcPr>
            <w:tcW w:w="1621" w:type="dxa"/>
            <w:shd w:val="clear" w:color="auto" w:fill="1F497D" w:themeFill="text2"/>
            <w:vAlign w:val="center"/>
          </w:tcPr>
          <w:p w:rsidR="00FC4215" w:rsidRPr="00ED71F0" w:rsidRDefault="00FC4215" w:rsidP="00016CB1">
            <w:pPr>
              <w:spacing w:before="60" w:after="60"/>
              <w:ind w:left="-174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</w:rPr>
              <w:t>Disponibilidad (Si/No)</w:t>
            </w:r>
          </w:p>
        </w:tc>
      </w:tr>
      <w:tr w:rsidR="009975C4" w:rsidRPr="00ED71F0" w:rsidTr="009975C4">
        <w:tc>
          <w:tcPr>
            <w:tcW w:w="3686" w:type="dxa"/>
            <w:shd w:val="clear" w:color="auto" w:fill="auto"/>
            <w:vAlign w:val="center"/>
          </w:tcPr>
          <w:p w:rsidR="009975C4" w:rsidRPr="00ED71F0" w:rsidRDefault="001F49C8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Tahoma"/>
                <w:bCs/>
                <w:sz w:val="20"/>
                <w:szCs w:val="20"/>
                <w:shd w:val="clear" w:color="auto" w:fill="FFFFFF"/>
              </w:rPr>
              <w:t>Publicaciones Oficiales</w:t>
            </w:r>
          </w:p>
        </w:tc>
        <w:tc>
          <w:tcPr>
            <w:tcW w:w="1559" w:type="dxa"/>
            <w:vAlign w:val="center"/>
          </w:tcPr>
          <w:p w:rsidR="009975C4" w:rsidRPr="00ED71F0" w:rsidRDefault="009975C4" w:rsidP="009975C4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:rsidR="009975C4" w:rsidRPr="001F49C8" w:rsidRDefault="008F0CEF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87" w:history="1">
              <w:r w:rsidR="00CE6F15">
                <w:rPr>
                  <w:rStyle w:val="Hipervnculo"/>
                </w:rPr>
                <w:t>Publicaciones Oficiales | Superintendencia de Bancos de la República Dominicana (sb.gob.do)</w:t>
              </w:r>
            </w:hyperlink>
          </w:p>
        </w:tc>
        <w:tc>
          <w:tcPr>
            <w:tcW w:w="1276" w:type="dxa"/>
            <w:vAlign w:val="center"/>
          </w:tcPr>
          <w:p w:rsidR="009975C4" w:rsidRPr="00ED71F0" w:rsidRDefault="008F0CEF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Junio</w:t>
            </w:r>
            <w:r w:rsidR="006D3171">
              <w:rPr>
                <w:rFonts w:ascii="Century Gothic" w:hAnsi="Century Gothic"/>
                <w:sz w:val="20"/>
                <w:szCs w:val="20"/>
              </w:rPr>
              <w:t xml:space="preserve"> 2021</w:t>
            </w:r>
          </w:p>
        </w:tc>
        <w:tc>
          <w:tcPr>
            <w:tcW w:w="1621" w:type="dxa"/>
          </w:tcPr>
          <w:p w:rsidR="009975C4" w:rsidRDefault="009975C4" w:rsidP="00087358">
            <w:pPr>
              <w:jc w:val="center"/>
            </w:pPr>
            <w:r w:rsidRPr="00103F22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</w:tbl>
    <w:p w:rsidR="00FC4215" w:rsidRPr="00ED71F0" w:rsidRDefault="00876086" w:rsidP="00142304">
      <w:pPr>
        <w:spacing w:before="120" w:after="120" w:line="240" w:lineRule="auto"/>
        <w:rPr>
          <w:rFonts w:ascii="Century Gothic" w:hAnsi="Century Gothic"/>
          <w:b/>
          <w:szCs w:val="28"/>
        </w:rPr>
      </w:pPr>
      <w:r w:rsidRPr="00ED71F0">
        <w:rPr>
          <w:rFonts w:ascii="Century Gothic" w:hAnsi="Century Gothic"/>
          <w:b/>
          <w:szCs w:val="28"/>
        </w:rPr>
        <w:t>ESTADÍSTICAS INSTITUCIONALES</w:t>
      </w:r>
    </w:p>
    <w:tbl>
      <w:tblPr>
        <w:tblStyle w:val="Tablaconcuadrcula"/>
        <w:tblW w:w="1352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686"/>
        <w:gridCol w:w="1559"/>
        <w:gridCol w:w="5387"/>
        <w:gridCol w:w="1276"/>
        <w:gridCol w:w="1621"/>
      </w:tblGrid>
      <w:tr w:rsidR="00FC4215" w:rsidRPr="00ED71F0" w:rsidTr="009975C4">
        <w:tc>
          <w:tcPr>
            <w:tcW w:w="3686" w:type="dxa"/>
            <w:shd w:val="clear" w:color="auto" w:fill="1F497D" w:themeFill="text2"/>
            <w:vAlign w:val="center"/>
          </w:tcPr>
          <w:p w:rsidR="00FC4215" w:rsidRPr="00ED71F0" w:rsidRDefault="00FC4215" w:rsidP="009A6223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</w:rPr>
              <w:t xml:space="preserve">Documento / </w:t>
            </w:r>
            <w:r w:rsidR="007B69BF" w:rsidRPr="00ED71F0">
              <w:rPr>
                <w:rFonts w:ascii="Century Gothic" w:hAnsi="Century Gothic"/>
                <w:b/>
                <w:color w:val="FFFFFF" w:themeColor="background1"/>
                <w:sz w:val="20"/>
              </w:rPr>
              <w:t>Información</w:t>
            </w:r>
          </w:p>
        </w:tc>
        <w:tc>
          <w:tcPr>
            <w:tcW w:w="1559" w:type="dxa"/>
            <w:shd w:val="clear" w:color="auto" w:fill="1F497D" w:themeFill="text2"/>
            <w:vAlign w:val="center"/>
          </w:tcPr>
          <w:p w:rsidR="00FC4215" w:rsidRPr="00ED71F0" w:rsidRDefault="00FC4215" w:rsidP="009A6223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</w:rPr>
              <w:t>Formato</w:t>
            </w:r>
          </w:p>
        </w:tc>
        <w:tc>
          <w:tcPr>
            <w:tcW w:w="5387" w:type="dxa"/>
            <w:shd w:val="clear" w:color="auto" w:fill="1F497D" w:themeFill="text2"/>
            <w:vAlign w:val="center"/>
          </w:tcPr>
          <w:p w:rsidR="00FC4215" w:rsidRPr="00ED71F0" w:rsidRDefault="00FC4215" w:rsidP="009A6223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</w:rPr>
              <w:t>Enlace</w:t>
            </w:r>
          </w:p>
        </w:tc>
        <w:tc>
          <w:tcPr>
            <w:tcW w:w="1276" w:type="dxa"/>
            <w:shd w:val="clear" w:color="auto" w:fill="1F497D" w:themeFill="text2"/>
            <w:vAlign w:val="center"/>
          </w:tcPr>
          <w:p w:rsidR="00FC4215" w:rsidRPr="00ED71F0" w:rsidRDefault="00FC4215" w:rsidP="009A6223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</w:rPr>
              <w:t>Fecha</w:t>
            </w:r>
          </w:p>
        </w:tc>
        <w:tc>
          <w:tcPr>
            <w:tcW w:w="1621" w:type="dxa"/>
            <w:shd w:val="clear" w:color="auto" w:fill="1F497D" w:themeFill="text2"/>
            <w:vAlign w:val="center"/>
          </w:tcPr>
          <w:p w:rsidR="00FC4215" w:rsidRPr="00ED71F0" w:rsidRDefault="00FC4215" w:rsidP="00E52780">
            <w:pPr>
              <w:spacing w:before="60" w:after="60"/>
              <w:ind w:left="-174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</w:rPr>
              <w:t>Disponibilidad (Si/No)</w:t>
            </w:r>
          </w:p>
        </w:tc>
      </w:tr>
      <w:tr w:rsidR="001F76A9" w:rsidRPr="00ED71F0" w:rsidTr="009975C4">
        <w:tc>
          <w:tcPr>
            <w:tcW w:w="3686" w:type="dxa"/>
            <w:shd w:val="clear" w:color="auto" w:fill="auto"/>
            <w:vAlign w:val="center"/>
          </w:tcPr>
          <w:p w:rsidR="001F76A9" w:rsidRPr="00ED71F0" w:rsidRDefault="00F93499" w:rsidP="009A6223">
            <w:pPr>
              <w:spacing w:before="60" w:after="60"/>
              <w:jc w:val="both"/>
              <w:rPr>
                <w:rFonts w:ascii="Century Gothic" w:hAnsi="Century Gothic"/>
                <w:sz w:val="20"/>
              </w:rPr>
            </w:pPr>
            <w:r w:rsidRPr="00ED71F0">
              <w:rPr>
                <w:rFonts w:ascii="Century Gothic" w:hAnsi="Century Gothic"/>
                <w:sz w:val="20"/>
              </w:rPr>
              <w:t>Publicaciones de Estadísticas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F76A9" w:rsidRPr="00ED71F0" w:rsidRDefault="001F76A9" w:rsidP="009A6223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</w:rPr>
            </w:pPr>
            <w:r w:rsidRPr="00ED71F0">
              <w:rPr>
                <w:rFonts w:ascii="Century Gothic" w:hAnsi="Century Gothic"/>
                <w:b/>
                <w:sz w:val="20"/>
              </w:rPr>
              <w:t>Digital -descarga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1F76A9" w:rsidRPr="00ED71F0" w:rsidRDefault="008F0CEF" w:rsidP="009A6223">
            <w:pPr>
              <w:spacing w:before="60" w:after="60"/>
              <w:jc w:val="both"/>
              <w:rPr>
                <w:rFonts w:ascii="Century Gothic" w:hAnsi="Century Gothic"/>
                <w:b/>
                <w:sz w:val="20"/>
              </w:rPr>
            </w:pPr>
            <w:hyperlink r:id="rId88" w:history="1">
              <w:r w:rsidR="00CE6F15">
                <w:rPr>
                  <w:rStyle w:val="Hipervnculo"/>
                </w:rPr>
                <w:t>Estadísticas Institucionales | Superintendencia de Bancos de la República Dominicana (sb.gob.do)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:rsidR="001F76A9" w:rsidRPr="00ED71F0" w:rsidRDefault="008F0CEF" w:rsidP="009A6223">
            <w:pPr>
              <w:spacing w:before="60" w:after="60"/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Junio</w:t>
            </w:r>
            <w:r w:rsidR="006D3171">
              <w:rPr>
                <w:rFonts w:ascii="Century Gothic" w:hAnsi="Century Gothic"/>
                <w:sz w:val="20"/>
              </w:rPr>
              <w:t xml:space="preserve"> 2021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1F76A9" w:rsidRPr="00ED71F0" w:rsidRDefault="009975C4" w:rsidP="009A6223">
            <w:pPr>
              <w:tabs>
                <w:tab w:val="left" w:pos="585"/>
                <w:tab w:val="center" w:pos="718"/>
              </w:tabs>
              <w:spacing w:before="60" w:after="60"/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</w:tbl>
    <w:p w:rsidR="00FB76FD" w:rsidRPr="00ED71F0" w:rsidRDefault="003917A5" w:rsidP="00E52780">
      <w:pPr>
        <w:spacing w:before="120" w:after="120" w:line="240" w:lineRule="auto"/>
        <w:rPr>
          <w:rFonts w:ascii="Century Gothic" w:hAnsi="Century Gothic"/>
          <w:b/>
        </w:rPr>
      </w:pPr>
      <w:r w:rsidRPr="00ED71F0">
        <w:rPr>
          <w:rFonts w:ascii="Century Gothic" w:hAnsi="Century Gothic"/>
          <w:b/>
        </w:rPr>
        <w:t>SERVICIOS AL PÚBLICO</w:t>
      </w:r>
    </w:p>
    <w:tbl>
      <w:tblPr>
        <w:tblStyle w:val="Tablaconcuadrcula"/>
        <w:tblW w:w="1352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686"/>
        <w:gridCol w:w="1559"/>
        <w:gridCol w:w="5387"/>
        <w:gridCol w:w="1276"/>
        <w:gridCol w:w="1621"/>
      </w:tblGrid>
      <w:tr w:rsidR="00FB76FD" w:rsidRPr="00ED71F0" w:rsidTr="00B44DE4">
        <w:tc>
          <w:tcPr>
            <w:tcW w:w="3686" w:type="dxa"/>
            <w:shd w:val="clear" w:color="auto" w:fill="1F497D" w:themeFill="text2"/>
            <w:vAlign w:val="center"/>
          </w:tcPr>
          <w:p w:rsidR="00FB76FD" w:rsidRPr="00ED71F0" w:rsidRDefault="00FB76FD" w:rsidP="00E52780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</w:rPr>
              <w:t xml:space="preserve">Documento / </w:t>
            </w:r>
            <w:r w:rsidR="001D0B7D" w:rsidRPr="00ED71F0">
              <w:rPr>
                <w:rFonts w:ascii="Century Gothic" w:hAnsi="Century Gothic"/>
                <w:b/>
                <w:color w:val="FFFFFF" w:themeColor="background1"/>
              </w:rPr>
              <w:t>Información</w:t>
            </w:r>
          </w:p>
        </w:tc>
        <w:tc>
          <w:tcPr>
            <w:tcW w:w="1559" w:type="dxa"/>
            <w:shd w:val="clear" w:color="auto" w:fill="1F497D" w:themeFill="text2"/>
            <w:vAlign w:val="center"/>
          </w:tcPr>
          <w:p w:rsidR="00FB76FD" w:rsidRPr="00ED71F0" w:rsidRDefault="00FB76FD" w:rsidP="00E52780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1F497D" w:themeFill="text2"/>
            <w:vAlign w:val="center"/>
          </w:tcPr>
          <w:p w:rsidR="00FB76FD" w:rsidRPr="00ED71F0" w:rsidRDefault="00FB76FD" w:rsidP="00E52780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</w:rPr>
              <w:t>Enlace</w:t>
            </w:r>
          </w:p>
        </w:tc>
        <w:tc>
          <w:tcPr>
            <w:tcW w:w="1276" w:type="dxa"/>
            <w:shd w:val="clear" w:color="auto" w:fill="1F497D" w:themeFill="text2"/>
            <w:vAlign w:val="center"/>
          </w:tcPr>
          <w:p w:rsidR="00FB76FD" w:rsidRPr="00ED71F0" w:rsidRDefault="00FB76FD" w:rsidP="00E52780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</w:rPr>
              <w:t>Fecha</w:t>
            </w:r>
          </w:p>
        </w:tc>
        <w:tc>
          <w:tcPr>
            <w:tcW w:w="1621" w:type="dxa"/>
            <w:shd w:val="clear" w:color="auto" w:fill="1F497D" w:themeFill="text2"/>
            <w:vAlign w:val="center"/>
          </w:tcPr>
          <w:p w:rsidR="00FB76FD" w:rsidRPr="00ED71F0" w:rsidRDefault="00FB76FD" w:rsidP="00E52780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</w:rPr>
            </w:pPr>
            <w:r w:rsidRPr="00B44DE4">
              <w:rPr>
                <w:rFonts w:ascii="Century Gothic" w:hAnsi="Century Gothic"/>
                <w:b/>
                <w:color w:val="FFFFFF" w:themeColor="background1"/>
                <w:sz w:val="20"/>
              </w:rPr>
              <w:t>Disponibilidad (Si/No)</w:t>
            </w:r>
          </w:p>
        </w:tc>
      </w:tr>
      <w:tr w:rsidR="001F76A9" w:rsidRPr="00ED71F0" w:rsidTr="00B44DE4">
        <w:tc>
          <w:tcPr>
            <w:tcW w:w="3686" w:type="dxa"/>
            <w:shd w:val="clear" w:color="auto" w:fill="auto"/>
            <w:vAlign w:val="center"/>
          </w:tcPr>
          <w:p w:rsidR="001F76A9" w:rsidRPr="00ED71F0" w:rsidRDefault="007B69BF" w:rsidP="00E52780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 xml:space="preserve">Información básica sobre </w:t>
            </w:r>
            <w:r w:rsidR="00AD495B" w:rsidRPr="00ED71F0">
              <w:rPr>
                <w:rFonts w:ascii="Century Gothic" w:hAnsi="Century Gothic"/>
                <w:sz w:val="20"/>
                <w:szCs w:val="20"/>
              </w:rPr>
              <w:t>Servicios al Público</w:t>
            </w:r>
          </w:p>
        </w:tc>
        <w:tc>
          <w:tcPr>
            <w:tcW w:w="1559" w:type="dxa"/>
            <w:vAlign w:val="center"/>
          </w:tcPr>
          <w:p w:rsidR="001F76A9" w:rsidRPr="00ED71F0" w:rsidRDefault="001D0B7D" w:rsidP="00E52780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 xml:space="preserve">Formulario de </w:t>
            </w:r>
            <w:r w:rsidR="001F76A9" w:rsidRPr="00ED71F0">
              <w:rPr>
                <w:rFonts w:ascii="Century Gothic" w:hAnsi="Century Gothic"/>
                <w:b/>
                <w:sz w:val="20"/>
                <w:szCs w:val="20"/>
              </w:rPr>
              <w:t>Información</w:t>
            </w:r>
          </w:p>
        </w:tc>
        <w:tc>
          <w:tcPr>
            <w:tcW w:w="5387" w:type="dxa"/>
            <w:vAlign w:val="center"/>
          </w:tcPr>
          <w:p w:rsidR="001F76A9" w:rsidRPr="001F49C8" w:rsidRDefault="008F0CEF" w:rsidP="004F3D01">
            <w:pPr>
              <w:spacing w:before="60" w:after="6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hyperlink r:id="rId89" w:history="1">
              <w:r w:rsidR="00CE6F15">
                <w:rPr>
                  <w:rStyle w:val="Hipervnculo"/>
                </w:rPr>
                <w:t>Servicio de Reclamaciones | Superintendencia de Bancos de la República Dominicana (sb.gob.do)</w:t>
              </w:r>
            </w:hyperlink>
          </w:p>
        </w:tc>
        <w:tc>
          <w:tcPr>
            <w:tcW w:w="1276" w:type="dxa"/>
            <w:vAlign w:val="center"/>
          </w:tcPr>
          <w:p w:rsidR="001F76A9" w:rsidRPr="00ED71F0" w:rsidRDefault="008F0CEF" w:rsidP="00E52780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Junio</w:t>
            </w:r>
            <w:r w:rsidR="006D3171">
              <w:rPr>
                <w:rFonts w:ascii="Century Gothic" w:hAnsi="Century Gothic"/>
                <w:sz w:val="20"/>
                <w:szCs w:val="20"/>
              </w:rPr>
              <w:t xml:space="preserve"> 2021</w:t>
            </w:r>
          </w:p>
        </w:tc>
        <w:tc>
          <w:tcPr>
            <w:tcW w:w="1621" w:type="dxa"/>
            <w:vAlign w:val="center"/>
          </w:tcPr>
          <w:p w:rsidR="001F76A9" w:rsidRPr="00ED71F0" w:rsidRDefault="009975C4" w:rsidP="00E52780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</w:tbl>
    <w:p w:rsidR="005417BB" w:rsidRDefault="005417BB" w:rsidP="00E52780">
      <w:pPr>
        <w:spacing w:before="120" w:after="120" w:line="240" w:lineRule="auto"/>
        <w:rPr>
          <w:rFonts w:ascii="Century Gothic" w:hAnsi="Century Gothic"/>
          <w:b/>
          <w:sz w:val="10"/>
        </w:rPr>
      </w:pPr>
    </w:p>
    <w:p w:rsidR="008869CE" w:rsidRDefault="008869CE" w:rsidP="00E52780">
      <w:pPr>
        <w:spacing w:before="120" w:after="120" w:line="240" w:lineRule="auto"/>
        <w:rPr>
          <w:rFonts w:ascii="Century Gothic" w:hAnsi="Century Gothic"/>
          <w:b/>
          <w:sz w:val="10"/>
        </w:rPr>
      </w:pPr>
    </w:p>
    <w:p w:rsidR="008869CE" w:rsidRDefault="008869CE" w:rsidP="00E52780">
      <w:pPr>
        <w:spacing w:before="120" w:after="120" w:line="240" w:lineRule="auto"/>
        <w:rPr>
          <w:rFonts w:ascii="Century Gothic" w:hAnsi="Century Gothic"/>
          <w:b/>
          <w:sz w:val="10"/>
        </w:rPr>
      </w:pPr>
    </w:p>
    <w:p w:rsidR="008869CE" w:rsidRDefault="008869CE" w:rsidP="00E52780">
      <w:pPr>
        <w:spacing w:before="120" w:after="120" w:line="240" w:lineRule="auto"/>
        <w:rPr>
          <w:rFonts w:ascii="Century Gothic" w:hAnsi="Century Gothic"/>
          <w:b/>
          <w:sz w:val="10"/>
        </w:rPr>
      </w:pPr>
    </w:p>
    <w:p w:rsidR="008869CE" w:rsidRDefault="008869CE" w:rsidP="00E52780">
      <w:pPr>
        <w:spacing w:before="120" w:after="120" w:line="240" w:lineRule="auto"/>
        <w:rPr>
          <w:rFonts w:ascii="Century Gothic" w:hAnsi="Century Gothic"/>
          <w:b/>
          <w:sz w:val="10"/>
        </w:rPr>
      </w:pPr>
    </w:p>
    <w:p w:rsidR="00FB76FD" w:rsidRPr="00ED71F0" w:rsidRDefault="005B6963" w:rsidP="00E52780">
      <w:pPr>
        <w:spacing w:before="120" w:after="120" w:line="240" w:lineRule="auto"/>
        <w:rPr>
          <w:rFonts w:ascii="Century Gothic" w:hAnsi="Century Gothic"/>
          <w:b/>
        </w:rPr>
      </w:pPr>
      <w:r w:rsidRPr="00ED71F0">
        <w:rPr>
          <w:rFonts w:ascii="Century Gothic" w:hAnsi="Century Gothic"/>
          <w:b/>
        </w:rPr>
        <w:t>ACCESO AL PORTAL DE 311 SOBRE QUEJAS, RECLAMACIONES, SUGERENCIAS Y DENUNCIAS</w:t>
      </w:r>
    </w:p>
    <w:tbl>
      <w:tblPr>
        <w:tblStyle w:val="Tablaconcuadrcula"/>
        <w:tblW w:w="1352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686"/>
        <w:gridCol w:w="1559"/>
        <w:gridCol w:w="5387"/>
        <w:gridCol w:w="1276"/>
        <w:gridCol w:w="1621"/>
      </w:tblGrid>
      <w:tr w:rsidR="00FB76FD" w:rsidRPr="00ED71F0" w:rsidTr="00B44DE4">
        <w:tc>
          <w:tcPr>
            <w:tcW w:w="3686" w:type="dxa"/>
            <w:shd w:val="clear" w:color="auto" w:fill="1F497D" w:themeFill="text2"/>
            <w:vAlign w:val="center"/>
          </w:tcPr>
          <w:p w:rsidR="00FB76FD" w:rsidRPr="00ED71F0" w:rsidRDefault="00FB76FD" w:rsidP="00E52780">
            <w:pPr>
              <w:spacing w:before="120" w:after="12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 xml:space="preserve">Documento / </w:t>
            </w:r>
            <w:r w:rsidR="007B69BF"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Información</w:t>
            </w:r>
          </w:p>
        </w:tc>
        <w:tc>
          <w:tcPr>
            <w:tcW w:w="1559" w:type="dxa"/>
            <w:shd w:val="clear" w:color="auto" w:fill="1F497D" w:themeFill="text2"/>
            <w:vAlign w:val="center"/>
          </w:tcPr>
          <w:p w:rsidR="00FB76FD" w:rsidRPr="00ED71F0" w:rsidRDefault="00FB76FD" w:rsidP="00E52780">
            <w:pPr>
              <w:spacing w:before="120" w:after="12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5387" w:type="dxa"/>
            <w:shd w:val="clear" w:color="auto" w:fill="1F497D" w:themeFill="text2"/>
            <w:vAlign w:val="center"/>
          </w:tcPr>
          <w:p w:rsidR="00FB76FD" w:rsidRPr="00ED71F0" w:rsidRDefault="00FB76FD" w:rsidP="00E52780">
            <w:pPr>
              <w:spacing w:before="120" w:after="12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276" w:type="dxa"/>
            <w:shd w:val="clear" w:color="auto" w:fill="1F497D" w:themeFill="text2"/>
            <w:vAlign w:val="center"/>
          </w:tcPr>
          <w:p w:rsidR="00FB76FD" w:rsidRPr="00ED71F0" w:rsidRDefault="00FB76FD" w:rsidP="00E52780">
            <w:pPr>
              <w:spacing w:before="120" w:after="12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Fecha</w:t>
            </w:r>
          </w:p>
        </w:tc>
        <w:tc>
          <w:tcPr>
            <w:tcW w:w="1621" w:type="dxa"/>
            <w:shd w:val="clear" w:color="auto" w:fill="1F497D" w:themeFill="text2"/>
            <w:vAlign w:val="center"/>
          </w:tcPr>
          <w:p w:rsidR="00FB76FD" w:rsidRPr="00ED71F0" w:rsidRDefault="00FB76FD" w:rsidP="00E52780">
            <w:pPr>
              <w:spacing w:before="120" w:after="12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B44DE4">
              <w:rPr>
                <w:rFonts w:ascii="Century Gothic" w:hAnsi="Century Gothic"/>
                <w:b/>
                <w:color w:val="FFFFFF" w:themeColor="background1"/>
                <w:sz w:val="20"/>
              </w:rPr>
              <w:t>Disponibilidad (Si/No)</w:t>
            </w:r>
          </w:p>
        </w:tc>
      </w:tr>
      <w:tr w:rsidR="009975C4" w:rsidRPr="00ED71F0" w:rsidTr="009975C4">
        <w:tc>
          <w:tcPr>
            <w:tcW w:w="3686" w:type="dxa"/>
            <w:shd w:val="clear" w:color="auto" w:fill="auto"/>
            <w:vAlign w:val="center"/>
          </w:tcPr>
          <w:p w:rsidR="009975C4" w:rsidRPr="00ED71F0" w:rsidRDefault="009975C4" w:rsidP="009975C4">
            <w:pPr>
              <w:spacing w:before="120" w:after="12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lastRenderedPageBreak/>
              <w:t>Acceso al Portal de 311 sobre quejas, reclamaciones, sugerencias y denuncias</w:t>
            </w:r>
          </w:p>
        </w:tc>
        <w:tc>
          <w:tcPr>
            <w:tcW w:w="1559" w:type="dxa"/>
            <w:vAlign w:val="center"/>
          </w:tcPr>
          <w:p w:rsidR="009975C4" w:rsidRPr="00ED71F0" w:rsidRDefault="009975C4" w:rsidP="009975C4">
            <w:pPr>
              <w:spacing w:before="120" w:after="12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Enlace</w:t>
            </w:r>
          </w:p>
        </w:tc>
        <w:tc>
          <w:tcPr>
            <w:tcW w:w="5387" w:type="dxa"/>
            <w:vAlign w:val="center"/>
          </w:tcPr>
          <w:p w:rsidR="009975C4" w:rsidRPr="00ED71F0" w:rsidRDefault="008F0CEF" w:rsidP="009975C4">
            <w:pPr>
              <w:spacing w:before="120" w:after="12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90" w:history="1">
              <w:r w:rsidR="00CE6F15">
                <w:rPr>
                  <w:rStyle w:val="Hipervnculo"/>
                </w:rPr>
                <w:t>Sistema Nacional de Atención Ciudadana 3-1-1</w:t>
              </w:r>
            </w:hyperlink>
          </w:p>
        </w:tc>
        <w:tc>
          <w:tcPr>
            <w:tcW w:w="1276" w:type="dxa"/>
            <w:vAlign w:val="center"/>
          </w:tcPr>
          <w:p w:rsidR="009975C4" w:rsidRPr="00ED71F0" w:rsidRDefault="008F0CEF" w:rsidP="009975C4">
            <w:pPr>
              <w:spacing w:before="120" w:after="12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Junio</w:t>
            </w:r>
            <w:r w:rsidR="006D3171">
              <w:rPr>
                <w:rFonts w:ascii="Century Gothic" w:hAnsi="Century Gothic"/>
                <w:sz w:val="20"/>
                <w:szCs w:val="20"/>
              </w:rPr>
              <w:t xml:space="preserve"> 2021</w:t>
            </w:r>
          </w:p>
        </w:tc>
        <w:tc>
          <w:tcPr>
            <w:tcW w:w="1621" w:type="dxa"/>
          </w:tcPr>
          <w:p w:rsidR="009975C4" w:rsidRDefault="009975C4" w:rsidP="009975C4">
            <w:pPr>
              <w:jc w:val="center"/>
            </w:pPr>
            <w:r w:rsidRPr="000649EC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:rsidTr="009975C4">
        <w:tc>
          <w:tcPr>
            <w:tcW w:w="3686" w:type="dxa"/>
            <w:shd w:val="clear" w:color="auto" w:fill="auto"/>
            <w:vAlign w:val="center"/>
          </w:tcPr>
          <w:p w:rsidR="009975C4" w:rsidRPr="00ED71F0" w:rsidRDefault="009975C4" w:rsidP="009975C4">
            <w:pPr>
              <w:spacing w:before="120" w:after="12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Estadísticas del Portal 311</w:t>
            </w:r>
          </w:p>
        </w:tc>
        <w:tc>
          <w:tcPr>
            <w:tcW w:w="1559" w:type="dxa"/>
            <w:vAlign w:val="center"/>
          </w:tcPr>
          <w:p w:rsidR="009975C4" w:rsidRPr="00ED71F0" w:rsidRDefault="009975C4" w:rsidP="009975C4">
            <w:pPr>
              <w:spacing w:before="120" w:after="12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:rsidR="009975C4" w:rsidRPr="001F49C8" w:rsidRDefault="008F0CEF" w:rsidP="009975C4">
            <w:pPr>
              <w:spacing w:before="120" w:after="120"/>
              <w:jc w:val="both"/>
              <w:rPr>
                <w:rFonts w:ascii="Century Gothic" w:hAnsi="Century Gothic"/>
              </w:rPr>
            </w:pPr>
            <w:hyperlink r:id="rId91" w:history="1">
              <w:r w:rsidR="00CE6F15">
                <w:rPr>
                  <w:rStyle w:val="Hipervnculo"/>
                </w:rPr>
                <w:t>Estadísticas Trimestrales de Casos Recibidos a través del Portal 311 | Superintendencia de Bancos de la República Dominicana (sb.gob.do)</w:t>
              </w:r>
            </w:hyperlink>
          </w:p>
        </w:tc>
        <w:tc>
          <w:tcPr>
            <w:tcW w:w="1276" w:type="dxa"/>
            <w:vAlign w:val="center"/>
          </w:tcPr>
          <w:p w:rsidR="009975C4" w:rsidRPr="00ED71F0" w:rsidRDefault="008F0CEF" w:rsidP="009975C4">
            <w:pPr>
              <w:spacing w:before="120" w:after="12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Junio</w:t>
            </w:r>
            <w:r w:rsidR="006D3171">
              <w:rPr>
                <w:rFonts w:ascii="Century Gothic" w:hAnsi="Century Gothic"/>
                <w:sz w:val="20"/>
                <w:szCs w:val="20"/>
              </w:rPr>
              <w:t xml:space="preserve"> 2021</w:t>
            </w:r>
          </w:p>
        </w:tc>
        <w:tc>
          <w:tcPr>
            <w:tcW w:w="1621" w:type="dxa"/>
          </w:tcPr>
          <w:p w:rsidR="009975C4" w:rsidRDefault="009975C4" w:rsidP="009975C4">
            <w:pPr>
              <w:jc w:val="center"/>
            </w:pPr>
            <w:r w:rsidRPr="000649EC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</w:tbl>
    <w:p w:rsidR="00652635" w:rsidRPr="00ED71F0" w:rsidRDefault="005B6963" w:rsidP="00E52780">
      <w:pPr>
        <w:spacing w:before="120" w:after="120" w:line="240" w:lineRule="auto"/>
        <w:rPr>
          <w:rFonts w:ascii="Century Gothic" w:hAnsi="Century Gothic"/>
          <w:b/>
        </w:rPr>
      </w:pPr>
      <w:r w:rsidRPr="00ED71F0">
        <w:rPr>
          <w:rFonts w:ascii="Century Gothic" w:hAnsi="Century Gothic"/>
          <w:b/>
        </w:rPr>
        <w:t xml:space="preserve">DECLARACIONES JURADAS DE </w:t>
      </w:r>
      <w:r w:rsidR="003C7FA2" w:rsidRPr="00ED71F0">
        <w:rPr>
          <w:rFonts w:ascii="Century Gothic" w:hAnsi="Century Gothic"/>
          <w:b/>
        </w:rPr>
        <w:t>PATRIMONIO</w:t>
      </w:r>
    </w:p>
    <w:tbl>
      <w:tblPr>
        <w:tblStyle w:val="Tablaconcuadrcula"/>
        <w:tblW w:w="1352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686"/>
        <w:gridCol w:w="1559"/>
        <w:gridCol w:w="5387"/>
        <w:gridCol w:w="1276"/>
        <w:gridCol w:w="1621"/>
      </w:tblGrid>
      <w:tr w:rsidR="00652635" w:rsidRPr="00ED71F0" w:rsidTr="00B44DE4">
        <w:tc>
          <w:tcPr>
            <w:tcW w:w="3686" w:type="dxa"/>
            <w:shd w:val="clear" w:color="auto" w:fill="1F497D" w:themeFill="text2"/>
            <w:vAlign w:val="center"/>
          </w:tcPr>
          <w:p w:rsidR="00652635" w:rsidRPr="00ED71F0" w:rsidRDefault="00652635" w:rsidP="00E52780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</w:rPr>
              <w:t xml:space="preserve">Documento / </w:t>
            </w:r>
            <w:r w:rsidR="007B69BF" w:rsidRPr="00ED71F0">
              <w:rPr>
                <w:rFonts w:ascii="Century Gothic" w:hAnsi="Century Gothic"/>
                <w:b/>
                <w:color w:val="FFFFFF" w:themeColor="background1"/>
              </w:rPr>
              <w:t>Información</w:t>
            </w:r>
          </w:p>
        </w:tc>
        <w:tc>
          <w:tcPr>
            <w:tcW w:w="1559" w:type="dxa"/>
            <w:shd w:val="clear" w:color="auto" w:fill="1F497D" w:themeFill="text2"/>
            <w:vAlign w:val="center"/>
          </w:tcPr>
          <w:p w:rsidR="00652635" w:rsidRPr="00ED71F0" w:rsidRDefault="00652635" w:rsidP="00E52780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1F497D" w:themeFill="text2"/>
            <w:vAlign w:val="center"/>
          </w:tcPr>
          <w:p w:rsidR="00652635" w:rsidRPr="00ED71F0" w:rsidRDefault="00652635" w:rsidP="00E52780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</w:rPr>
              <w:t>Enlace</w:t>
            </w:r>
          </w:p>
        </w:tc>
        <w:tc>
          <w:tcPr>
            <w:tcW w:w="1276" w:type="dxa"/>
            <w:shd w:val="clear" w:color="auto" w:fill="1F497D" w:themeFill="text2"/>
            <w:vAlign w:val="center"/>
          </w:tcPr>
          <w:p w:rsidR="00652635" w:rsidRPr="00ED71F0" w:rsidRDefault="00652635" w:rsidP="00E52780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</w:rPr>
              <w:t>Fecha</w:t>
            </w:r>
          </w:p>
        </w:tc>
        <w:tc>
          <w:tcPr>
            <w:tcW w:w="1621" w:type="dxa"/>
            <w:shd w:val="clear" w:color="auto" w:fill="1F497D" w:themeFill="text2"/>
            <w:vAlign w:val="center"/>
          </w:tcPr>
          <w:p w:rsidR="00652635" w:rsidRPr="00ED71F0" w:rsidRDefault="00652635" w:rsidP="00E52780">
            <w:pPr>
              <w:spacing w:before="120" w:after="120"/>
              <w:jc w:val="center"/>
              <w:rPr>
                <w:rFonts w:ascii="Century Gothic" w:hAnsi="Century Gothic"/>
                <w:b/>
                <w:color w:val="FFFFFF" w:themeColor="background1"/>
              </w:rPr>
            </w:pPr>
            <w:r w:rsidRPr="00B44DE4">
              <w:rPr>
                <w:rFonts w:ascii="Century Gothic" w:hAnsi="Century Gothic"/>
                <w:b/>
                <w:color w:val="FFFFFF" w:themeColor="background1"/>
                <w:sz w:val="20"/>
              </w:rPr>
              <w:t>Disponibilidad (Si/No)</w:t>
            </w:r>
          </w:p>
        </w:tc>
      </w:tr>
      <w:tr w:rsidR="009975C4" w:rsidRPr="00ED71F0" w:rsidTr="009975C4">
        <w:tc>
          <w:tcPr>
            <w:tcW w:w="3686" w:type="dxa"/>
            <w:shd w:val="clear" w:color="auto" w:fill="auto"/>
            <w:vAlign w:val="center"/>
          </w:tcPr>
          <w:p w:rsidR="009975C4" w:rsidRPr="00ED71F0" w:rsidRDefault="009975C4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Declaración Jurada del Superintendente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975C4" w:rsidRPr="00ED71F0" w:rsidRDefault="009975C4" w:rsidP="009975C4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</w:rPr>
              <w:t>Digital -descarga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9975C4" w:rsidRPr="00ED71F0" w:rsidRDefault="008F0CEF" w:rsidP="009975C4">
            <w:pPr>
              <w:spacing w:before="60" w:after="6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hyperlink r:id="rId92" w:history="1">
              <w:r w:rsidR="00CE6F15">
                <w:rPr>
                  <w:rStyle w:val="Hipervnculo"/>
                </w:rPr>
                <w:t>Declaración Jurada de Patrimonio (sb.gob.do)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:rsidR="009975C4" w:rsidRPr="00ED71F0" w:rsidRDefault="008F0CEF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Junio</w:t>
            </w:r>
            <w:r w:rsidR="006D3171">
              <w:rPr>
                <w:rFonts w:ascii="Century Gothic" w:hAnsi="Century Gothic"/>
                <w:sz w:val="20"/>
                <w:szCs w:val="20"/>
              </w:rPr>
              <w:t xml:space="preserve"> 2021</w:t>
            </w:r>
          </w:p>
        </w:tc>
        <w:tc>
          <w:tcPr>
            <w:tcW w:w="1621" w:type="dxa"/>
            <w:shd w:val="clear" w:color="auto" w:fill="auto"/>
          </w:tcPr>
          <w:p w:rsidR="009975C4" w:rsidRDefault="009975C4" w:rsidP="009975C4">
            <w:pPr>
              <w:jc w:val="center"/>
            </w:pPr>
            <w:r w:rsidRPr="009A532A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:rsidTr="009975C4">
        <w:tc>
          <w:tcPr>
            <w:tcW w:w="3686" w:type="dxa"/>
            <w:shd w:val="clear" w:color="auto" w:fill="auto"/>
            <w:vAlign w:val="center"/>
          </w:tcPr>
          <w:p w:rsidR="009975C4" w:rsidRPr="00ED71F0" w:rsidRDefault="009975C4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Declaración Jurada del Intendente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975C4" w:rsidRPr="00ED71F0" w:rsidRDefault="009975C4" w:rsidP="009975C4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</w:rPr>
              <w:t>Digital -descarga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9975C4" w:rsidRPr="00ED71F0" w:rsidRDefault="008F0CEF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93" w:history="1">
              <w:r w:rsidR="00CE6F15">
                <w:rPr>
                  <w:rStyle w:val="Hipervnculo"/>
                </w:rPr>
                <w:t>Declaración Jurada de Patrimonio (sb.gob.do)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:rsidR="009975C4" w:rsidRPr="00ED71F0" w:rsidRDefault="008F0CEF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Junio</w:t>
            </w:r>
            <w:r w:rsidR="006D3171">
              <w:rPr>
                <w:rFonts w:ascii="Century Gothic" w:hAnsi="Century Gothic"/>
                <w:sz w:val="20"/>
                <w:szCs w:val="20"/>
              </w:rPr>
              <w:t xml:space="preserve"> 2021</w:t>
            </w:r>
          </w:p>
        </w:tc>
        <w:tc>
          <w:tcPr>
            <w:tcW w:w="1621" w:type="dxa"/>
            <w:shd w:val="clear" w:color="auto" w:fill="auto"/>
          </w:tcPr>
          <w:p w:rsidR="009975C4" w:rsidRDefault="009975C4" w:rsidP="009975C4">
            <w:pPr>
              <w:jc w:val="center"/>
            </w:pPr>
            <w:r w:rsidRPr="009A532A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58461E" w:rsidRPr="00ED71F0" w:rsidTr="009975C4">
        <w:tc>
          <w:tcPr>
            <w:tcW w:w="3686" w:type="dxa"/>
            <w:shd w:val="clear" w:color="auto" w:fill="auto"/>
            <w:vAlign w:val="center"/>
          </w:tcPr>
          <w:p w:rsidR="0058461E" w:rsidRPr="00ED71F0" w:rsidRDefault="0058461E" w:rsidP="0058461E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Declaración Jurada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del Gerente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8461E" w:rsidRPr="00ED71F0" w:rsidRDefault="0058461E" w:rsidP="0058461E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</w:rPr>
              <w:t>Digital -descarga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8461E" w:rsidRPr="00ED71F0" w:rsidRDefault="008F0CEF" w:rsidP="0058461E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94" w:history="1">
              <w:r w:rsidR="00CE6F15">
                <w:rPr>
                  <w:rStyle w:val="Hipervnculo"/>
                </w:rPr>
                <w:t>Declaración Jurada de Patrimonio (sb.gob.do)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:rsidR="0058461E" w:rsidRPr="00ED71F0" w:rsidRDefault="008F0CEF" w:rsidP="0058461E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Junio</w:t>
            </w:r>
            <w:r w:rsidR="006D3171">
              <w:rPr>
                <w:rFonts w:ascii="Century Gothic" w:hAnsi="Century Gothic"/>
                <w:sz w:val="20"/>
                <w:szCs w:val="20"/>
              </w:rPr>
              <w:t xml:space="preserve"> 2021</w:t>
            </w:r>
          </w:p>
        </w:tc>
        <w:tc>
          <w:tcPr>
            <w:tcW w:w="1621" w:type="dxa"/>
            <w:shd w:val="clear" w:color="auto" w:fill="auto"/>
          </w:tcPr>
          <w:p w:rsidR="0058461E" w:rsidRDefault="0058461E" w:rsidP="0058461E">
            <w:pPr>
              <w:jc w:val="center"/>
            </w:pPr>
            <w:r w:rsidRPr="009A532A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58461E" w:rsidRPr="00ED71F0" w:rsidTr="009975C4">
        <w:tc>
          <w:tcPr>
            <w:tcW w:w="3686" w:type="dxa"/>
            <w:shd w:val="clear" w:color="auto" w:fill="auto"/>
            <w:vAlign w:val="center"/>
          </w:tcPr>
          <w:p w:rsidR="0058461E" w:rsidRPr="00ED71F0" w:rsidRDefault="0058461E" w:rsidP="0058461E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 xml:space="preserve">Declaración Jurada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del </w:t>
            </w:r>
            <w:r w:rsidRPr="00ED71F0">
              <w:rPr>
                <w:rFonts w:ascii="Century Gothic" w:hAnsi="Century Gothic"/>
                <w:sz w:val="20"/>
                <w:szCs w:val="20"/>
              </w:rPr>
              <w:t>Director Administrativo y Financiero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8461E" w:rsidRPr="00ED71F0" w:rsidRDefault="0058461E" w:rsidP="0058461E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</w:rPr>
              <w:t>Digital -descarga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8461E" w:rsidRPr="00ED71F0" w:rsidRDefault="008F0CEF" w:rsidP="0058461E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95" w:history="1">
              <w:r w:rsidR="00CE6F15">
                <w:rPr>
                  <w:rStyle w:val="Hipervnculo"/>
                </w:rPr>
                <w:t>Declaración Jurada de Patrimonio (sb.gob.do)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:rsidR="0058461E" w:rsidRPr="00ED71F0" w:rsidRDefault="008F0CEF" w:rsidP="0058461E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Junio</w:t>
            </w:r>
            <w:r w:rsidR="006D3171">
              <w:rPr>
                <w:rFonts w:ascii="Century Gothic" w:hAnsi="Century Gothic"/>
                <w:sz w:val="20"/>
                <w:szCs w:val="20"/>
              </w:rPr>
              <w:t xml:space="preserve"> 2021</w:t>
            </w:r>
          </w:p>
        </w:tc>
        <w:tc>
          <w:tcPr>
            <w:tcW w:w="1621" w:type="dxa"/>
            <w:shd w:val="clear" w:color="auto" w:fill="auto"/>
          </w:tcPr>
          <w:p w:rsidR="0058461E" w:rsidRDefault="0058461E" w:rsidP="0058461E">
            <w:pPr>
              <w:jc w:val="center"/>
            </w:pPr>
            <w:r w:rsidRPr="009A532A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58461E" w:rsidRPr="00ED71F0" w:rsidTr="009975C4">
        <w:tc>
          <w:tcPr>
            <w:tcW w:w="3686" w:type="dxa"/>
            <w:shd w:val="clear" w:color="auto" w:fill="auto"/>
            <w:vAlign w:val="center"/>
          </w:tcPr>
          <w:p w:rsidR="0058461E" w:rsidRPr="00ED71F0" w:rsidRDefault="0058461E" w:rsidP="0058461E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 xml:space="preserve">Declaración Jurada </w:t>
            </w:r>
            <w:r>
              <w:rPr>
                <w:rFonts w:ascii="Century Gothic" w:hAnsi="Century Gothic"/>
                <w:sz w:val="20"/>
                <w:szCs w:val="20"/>
              </w:rPr>
              <w:t>de la Encargada</w:t>
            </w:r>
            <w:r w:rsidRPr="00ED71F0">
              <w:rPr>
                <w:rFonts w:ascii="Century Gothic" w:hAnsi="Century Gothic"/>
                <w:sz w:val="20"/>
                <w:szCs w:val="20"/>
              </w:rPr>
              <w:t xml:space="preserve"> de la División de Compras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8461E" w:rsidRPr="00ED71F0" w:rsidRDefault="0058461E" w:rsidP="0058461E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</w:rPr>
              <w:t>Digital -descarga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8461E" w:rsidRPr="00ED71F0" w:rsidRDefault="008F0CEF" w:rsidP="0058461E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96" w:history="1">
              <w:r w:rsidR="00CE6F15">
                <w:rPr>
                  <w:rStyle w:val="Hipervnculo"/>
                </w:rPr>
                <w:t>Declaración Jurada de Patrimonio (sb.gob.do)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:rsidR="0058461E" w:rsidRPr="00ED71F0" w:rsidRDefault="008F0CEF" w:rsidP="0058461E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Junio</w:t>
            </w:r>
            <w:r w:rsidR="006D3171">
              <w:rPr>
                <w:rFonts w:ascii="Century Gothic" w:hAnsi="Century Gothic"/>
                <w:sz w:val="20"/>
                <w:szCs w:val="20"/>
              </w:rPr>
              <w:t xml:space="preserve"> 2021</w:t>
            </w:r>
          </w:p>
        </w:tc>
        <w:tc>
          <w:tcPr>
            <w:tcW w:w="1621" w:type="dxa"/>
            <w:shd w:val="clear" w:color="auto" w:fill="auto"/>
          </w:tcPr>
          <w:p w:rsidR="0058461E" w:rsidRDefault="0058461E" w:rsidP="0058461E">
            <w:pPr>
              <w:jc w:val="center"/>
            </w:pPr>
            <w:r w:rsidRPr="009A532A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</w:tbl>
    <w:p w:rsidR="00136B84" w:rsidRDefault="00136B84" w:rsidP="009817D4">
      <w:pPr>
        <w:spacing w:before="120" w:after="120" w:line="240" w:lineRule="auto"/>
        <w:rPr>
          <w:rFonts w:ascii="Century Gothic" w:hAnsi="Century Gothic"/>
          <w:b/>
        </w:rPr>
      </w:pPr>
    </w:p>
    <w:p w:rsidR="00E47201" w:rsidRPr="00ED71F0" w:rsidRDefault="005B6963" w:rsidP="009817D4">
      <w:pPr>
        <w:spacing w:before="120" w:after="120" w:line="240" w:lineRule="auto"/>
        <w:rPr>
          <w:rFonts w:ascii="Century Gothic" w:hAnsi="Century Gothic"/>
          <w:b/>
        </w:rPr>
      </w:pPr>
      <w:r w:rsidRPr="00ED71F0">
        <w:rPr>
          <w:rFonts w:ascii="Century Gothic" w:hAnsi="Century Gothic"/>
          <w:b/>
        </w:rPr>
        <w:t xml:space="preserve">PRESUPUESTO / </w:t>
      </w:r>
      <w:r w:rsidRPr="00ED71F0">
        <w:rPr>
          <w:rFonts w:ascii="Century Gothic" w:hAnsi="Century Gothic"/>
          <w:b/>
          <w:shd w:val="clear" w:color="auto" w:fill="FFFFFF"/>
        </w:rPr>
        <w:t>EJECUCIÓN DEL PRESUPUESTO</w:t>
      </w:r>
    </w:p>
    <w:tbl>
      <w:tblPr>
        <w:tblStyle w:val="Tablaconcuadrcula"/>
        <w:tblW w:w="1352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686"/>
        <w:gridCol w:w="1559"/>
        <w:gridCol w:w="5387"/>
        <w:gridCol w:w="1276"/>
        <w:gridCol w:w="1621"/>
      </w:tblGrid>
      <w:tr w:rsidR="00E47201" w:rsidRPr="00ED71F0" w:rsidTr="00B44DE4">
        <w:tc>
          <w:tcPr>
            <w:tcW w:w="3686" w:type="dxa"/>
            <w:shd w:val="clear" w:color="auto" w:fill="1F497D" w:themeFill="text2"/>
            <w:vAlign w:val="center"/>
          </w:tcPr>
          <w:p w:rsidR="00E47201" w:rsidRPr="00ED71F0" w:rsidRDefault="00E47201" w:rsidP="002728AF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lastRenderedPageBreak/>
              <w:t xml:space="preserve">Documento / </w:t>
            </w:r>
            <w:r w:rsidR="00F1076F"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Información</w:t>
            </w:r>
          </w:p>
        </w:tc>
        <w:tc>
          <w:tcPr>
            <w:tcW w:w="1559" w:type="dxa"/>
            <w:shd w:val="clear" w:color="auto" w:fill="1F497D" w:themeFill="text2"/>
            <w:vAlign w:val="center"/>
          </w:tcPr>
          <w:p w:rsidR="00E47201" w:rsidRPr="00ED71F0" w:rsidRDefault="00E47201" w:rsidP="002728AF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5387" w:type="dxa"/>
            <w:shd w:val="clear" w:color="auto" w:fill="1F497D" w:themeFill="text2"/>
            <w:vAlign w:val="center"/>
          </w:tcPr>
          <w:p w:rsidR="00E47201" w:rsidRPr="00ED71F0" w:rsidRDefault="00E47201" w:rsidP="002728AF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276" w:type="dxa"/>
            <w:shd w:val="clear" w:color="auto" w:fill="1F497D" w:themeFill="text2"/>
            <w:vAlign w:val="center"/>
          </w:tcPr>
          <w:p w:rsidR="00E47201" w:rsidRPr="00ED71F0" w:rsidRDefault="00E47201" w:rsidP="002728AF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Fecha</w:t>
            </w:r>
          </w:p>
        </w:tc>
        <w:tc>
          <w:tcPr>
            <w:tcW w:w="1621" w:type="dxa"/>
            <w:shd w:val="clear" w:color="auto" w:fill="1F497D" w:themeFill="text2"/>
            <w:vAlign w:val="center"/>
          </w:tcPr>
          <w:p w:rsidR="00E47201" w:rsidRPr="00ED71F0" w:rsidRDefault="00E47201" w:rsidP="002728AF">
            <w:pPr>
              <w:spacing w:before="120" w:after="12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B44DE4">
              <w:rPr>
                <w:rFonts w:ascii="Century Gothic" w:hAnsi="Century Gothic"/>
                <w:b/>
                <w:color w:val="FFFFFF" w:themeColor="background1"/>
                <w:sz w:val="20"/>
              </w:rPr>
              <w:t>Disponibilidad (Si/No)</w:t>
            </w:r>
          </w:p>
        </w:tc>
      </w:tr>
      <w:tr w:rsidR="009975C4" w:rsidRPr="00ED71F0" w:rsidTr="009975C4">
        <w:tc>
          <w:tcPr>
            <w:tcW w:w="3686" w:type="dxa"/>
            <w:shd w:val="clear" w:color="auto" w:fill="auto"/>
            <w:vAlign w:val="center"/>
          </w:tcPr>
          <w:p w:rsidR="009975C4" w:rsidRPr="00ED71F0" w:rsidRDefault="008F0CEF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97" w:tooltip="Presupuesto aprobado del año" w:history="1">
              <w:r w:rsidR="009975C4" w:rsidRPr="00ED71F0">
                <w:rPr>
                  <w:rStyle w:val="Hipervnculo"/>
                  <w:rFonts w:ascii="Century Gothic" w:hAnsi="Century Gothic"/>
                  <w:color w:val="auto"/>
                  <w:sz w:val="20"/>
                  <w:szCs w:val="20"/>
                  <w:u w:val="none"/>
                  <w:shd w:val="clear" w:color="auto" w:fill="FFFFFF"/>
                </w:rPr>
                <w:t>Presupuesto aprobado del año</w:t>
              </w:r>
            </w:hyperlink>
          </w:p>
        </w:tc>
        <w:tc>
          <w:tcPr>
            <w:tcW w:w="1559" w:type="dxa"/>
            <w:vAlign w:val="center"/>
          </w:tcPr>
          <w:p w:rsidR="009975C4" w:rsidRPr="00ED71F0" w:rsidRDefault="009975C4" w:rsidP="009975C4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:rsidR="009975C4" w:rsidRPr="00F61501" w:rsidRDefault="008F0CEF" w:rsidP="009975C4">
            <w:pPr>
              <w:spacing w:before="60" w:after="6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hyperlink r:id="rId98" w:history="1">
              <w:r w:rsidR="00CE6F15">
                <w:rPr>
                  <w:rStyle w:val="Hipervnculo"/>
                </w:rPr>
                <w:t>Presupuesto Anual | Superintendencia de Bancos de la República Dominicana (sb.gob.do)</w:t>
              </w:r>
            </w:hyperlink>
          </w:p>
        </w:tc>
        <w:tc>
          <w:tcPr>
            <w:tcW w:w="1276" w:type="dxa"/>
            <w:vAlign w:val="center"/>
          </w:tcPr>
          <w:p w:rsidR="009975C4" w:rsidRPr="00ED71F0" w:rsidRDefault="008F0CEF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Junio</w:t>
            </w:r>
            <w:r w:rsidR="006D3171">
              <w:rPr>
                <w:rFonts w:ascii="Century Gothic" w:hAnsi="Century Gothic"/>
                <w:sz w:val="20"/>
                <w:szCs w:val="20"/>
              </w:rPr>
              <w:t xml:space="preserve"> 2021</w:t>
            </w:r>
          </w:p>
        </w:tc>
        <w:tc>
          <w:tcPr>
            <w:tcW w:w="1621" w:type="dxa"/>
          </w:tcPr>
          <w:p w:rsidR="009975C4" w:rsidRDefault="009975C4" w:rsidP="009975C4">
            <w:pPr>
              <w:jc w:val="center"/>
            </w:pPr>
            <w:r w:rsidRPr="0097797C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:rsidTr="009975C4">
        <w:tc>
          <w:tcPr>
            <w:tcW w:w="3686" w:type="dxa"/>
            <w:shd w:val="clear" w:color="auto" w:fill="auto"/>
            <w:vAlign w:val="center"/>
          </w:tcPr>
          <w:p w:rsidR="009975C4" w:rsidRPr="00ED71F0" w:rsidRDefault="008F0CEF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99" w:tooltip="Ejecución del presupuesto" w:history="1">
              <w:r w:rsidR="009975C4" w:rsidRPr="00ED71F0">
                <w:rPr>
                  <w:rStyle w:val="Hipervnculo"/>
                  <w:rFonts w:ascii="Century Gothic" w:hAnsi="Century Gothic"/>
                  <w:color w:val="auto"/>
                  <w:sz w:val="20"/>
                  <w:szCs w:val="20"/>
                  <w:u w:val="none"/>
                  <w:shd w:val="clear" w:color="auto" w:fill="FFFFFF"/>
                </w:rPr>
                <w:t>Ejecución del presupuesto</w:t>
              </w:r>
            </w:hyperlink>
          </w:p>
        </w:tc>
        <w:tc>
          <w:tcPr>
            <w:tcW w:w="1559" w:type="dxa"/>
            <w:vAlign w:val="center"/>
          </w:tcPr>
          <w:p w:rsidR="009975C4" w:rsidRPr="00ED71F0" w:rsidRDefault="009975C4" w:rsidP="009975C4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:rsidR="009975C4" w:rsidRPr="00F61501" w:rsidRDefault="008F0CEF" w:rsidP="009975C4">
            <w:pPr>
              <w:shd w:val="clear" w:color="auto" w:fill="FFFFFF"/>
              <w:spacing w:before="60" w:after="6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hyperlink r:id="rId100" w:history="1">
              <w:r w:rsidR="00CE6F15">
                <w:rPr>
                  <w:rStyle w:val="Hipervnculo"/>
                </w:rPr>
                <w:t>Ejecución de Presupuesto | Superintendencia de Bancos de la República Dominicana (sb.gob.do)</w:t>
              </w:r>
            </w:hyperlink>
          </w:p>
        </w:tc>
        <w:tc>
          <w:tcPr>
            <w:tcW w:w="1276" w:type="dxa"/>
            <w:vAlign w:val="center"/>
          </w:tcPr>
          <w:p w:rsidR="009975C4" w:rsidRPr="00ED71F0" w:rsidRDefault="008F0CEF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Junio</w:t>
            </w:r>
            <w:r w:rsidR="006D3171">
              <w:rPr>
                <w:rFonts w:ascii="Century Gothic" w:hAnsi="Century Gothic"/>
                <w:sz w:val="20"/>
                <w:szCs w:val="20"/>
              </w:rPr>
              <w:t xml:space="preserve"> 2021</w:t>
            </w:r>
          </w:p>
        </w:tc>
        <w:tc>
          <w:tcPr>
            <w:tcW w:w="1621" w:type="dxa"/>
          </w:tcPr>
          <w:p w:rsidR="009975C4" w:rsidRDefault="009975C4" w:rsidP="009975C4">
            <w:pPr>
              <w:jc w:val="center"/>
            </w:pPr>
            <w:r w:rsidRPr="0097797C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</w:tbl>
    <w:p w:rsidR="002728AF" w:rsidRDefault="002728AF" w:rsidP="002728AF">
      <w:pPr>
        <w:spacing w:before="120" w:after="120" w:line="240" w:lineRule="auto"/>
        <w:rPr>
          <w:rFonts w:ascii="Century Gothic" w:hAnsi="Century Gothic"/>
          <w:b/>
          <w:sz w:val="20"/>
        </w:rPr>
      </w:pPr>
    </w:p>
    <w:p w:rsidR="000F04A2" w:rsidRPr="00ED71F0" w:rsidRDefault="00EB74EB" w:rsidP="002728AF">
      <w:pPr>
        <w:spacing w:before="120" w:after="120" w:line="240" w:lineRule="auto"/>
        <w:rPr>
          <w:rFonts w:ascii="Century Gothic" w:hAnsi="Century Gothic"/>
          <w:b/>
        </w:rPr>
      </w:pPr>
      <w:r w:rsidRPr="00ED71F0">
        <w:rPr>
          <w:rFonts w:ascii="Century Gothic" w:hAnsi="Century Gothic"/>
          <w:b/>
        </w:rPr>
        <w:t>RECURSOS HUMANOS</w:t>
      </w:r>
    </w:p>
    <w:tbl>
      <w:tblPr>
        <w:tblStyle w:val="Tablaconcuadrcula"/>
        <w:tblW w:w="1352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4"/>
        <w:gridCol w:w="3652"/>
        <w:gridCol w:w="1559"/>
        <w:gridCol w:w="5387"/>
        <w:gridCol w:w="1276"/>
        <w:gridCol w:w="1621"/>
      </w:tblGrid>
      <w:tr w:rsidR="000F04A2" w:rsidRPr="00ED71F0" w:rsidTr="00B44DE4">
        <w:tc>
          <w:tcPr>
            <w:tcW w:w="3686" w:type="dxa"/>
            <w:gridSpan w:val="2"/>
            <w:shd w:val="clear" w:color="auto" w:fill="1F497D" w:themeFill="text2"/>
            <w:vAlign w:val="center"/>
          </w:tcPr>
          <w:p w:rsidR="000F04A2" w:rsidRPr="00ED71F0" w:rsidRDefault="000F04A2" w:rsidP="002728AF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 xml:space="preserve">Documento / </w:t>
            </w:r>
            <w:r w:rsidR="00E1760B"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Información</w:t>
            </w:r>
          </w:p>
        </w:tc>
        <w:tc>
          <w:tcPr>
            <w:tcW w:w="1559" w:type="dxa"/>
            <w:shd w:val="clear" w:color="auto" w:fill="1F497D" w:themeFill="text2"/>
            <w:vAlign w:val="center"/>
          </w:tcPr>
          <w:p w:rsidR="000F04A2" w:rsidRPr="00ED71F0" w:rsidRDefault="000F04A2" w:rsidP="002728AF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5387" w:type="dxa"/>
            <w:shd w:val="clear" w:color="auto" w:fill="1F497D" w:themeFill="text2"/>
            <w:vAlign w:val="center"/>
          </w:tcPr>
          <w:p w:rsidR="000F04A2" w:rsidRPr="00ED71F0" w:rsidRDefault="000F04A2" w:rsidP="00C34C96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Enlace</w:t>
            </w:r>
            <w:r w:rsidR="000C0381"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 xml:space="preserve"> / Documentos</w:t>
            </w:r>
          </w:p>
        </w:tc>
        <w:tc>
          <w:tcPr>
            <w:tcW w:w="1276" w:type="dxa"/>
            <w:shd w:val="clear" w:color="auto" w:fill="1F497D" w:themeFill="text2"/>
            <w:vAlign w:val="center"/>
          </w:tcPr>
          <w:p w:rsidR="000F04A2" w:rsidRPr="00ED71F0" w:rsidRDefault="000F04A2" w:rsidP="002728AF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Fecha</w:t>
            </w:r>
          </w:p>
        </w:tc>
        <w:tc>
          <w:tcPr>
            <w:tcW w:w="1621" w:type="dxa"/>
            <w:shd w:val="clear" w:color="auto" w:fill="1F497D" w:themeFill="text2"/>
            <w:vAlign w:val="center"/>
          </w:tcPr>
          <w:p w:rsidR="000F04A2" w:rsidRPr="00ED71F0" w:rsidRDefault="000F04A2" w:rsidP="002728AF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B44DE4">
              <w:rPr>
                <w:rFonts w:ascii="Century Gothic" w:hAnsi="Century Gothic"/>
                <w:b/>
                <w:color w:val="FFFFFF" w:themeColor="background1"/>
                <w:sz w:val="20"/>
              </w:rPr>
              <w:t>Disponibilidad (Si/No)</w:t>
            </w:r>
          </w:p>
        </w:tc>
      </w:tr>
      <w:tr w:rsidR="009975C4" w:rsidRPr="00ED71F0" w:rsidTr="009975C4">
        <w:trPr>
          <w:gridBefore w:val="1"/>
          <w:wBefore w:w="34" w:type="dxa"/>
        </w:trPr>
        <w:tc>
          <w:tcPr>
            <w:tcW w:w="3652" w:type="dxa"/>
            <w:shd w:val="clear" w:color="auto" w:fill="auto"/>
            <w:vAlign w:val="center"/>
          </w:tcPr>
          <w:p w:rsidR="009975C4" w:rsidRPr="00ED71F0" w:rsidRDefault="009975C4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Nómina de empleados</w:t>
            </w:r>
          </w:p>
        </w:tc>
        <w:tc>
          <w:tcPr>
            <w:tcW w:w="1559" w:type="dxa"/>
            <w:vAlign w:val="center"/>
          </w:tcPr>
          <w:p w:rsidR="009975C4" w:rsidRPr="00ED71F0" w:rsidRDefault="009975C4" w:rsidP="009975C4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:rsidR="009975C4" w:rsidRPr="00ED71F0" w:rsidRDefault="008F0CEF" w:rsidP="00CE6F15">
            <w:pPr>
              <w:shd w:val="clear" w:color="auto" w:fill="FFFFFF"/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101" w:history="1">
              <w:r w:rsidR="00CE6F15">
                <w:rPr>
                  <w:rStyle w:val="Hipervnculo"/>
                </w:rPr>
                <w:t>Nóminas de empleados | Superintendencia de Bancos de la República Dominicana (sb.gob.do)</w:t>
              </w:r>
            </w:hyperlink>
          </w:p>
        </w:tc>
        <w:tc>
          <w:tcPr>
            <w:tcW w:w="1276" w:type="dxa"/>
            <w:vAlign w:val="center"/>
          </w:tcPr>
          <w:p w:rsidR="009975C4" w:rsidRPr="00ED71F0" w:rsidRDefault="008F0CEF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Junio</w:t>
            </w:r>
            <w:r w:rsidR="006D3171">
              <w:rPr>
                <w:rFonts w:ascii="Century Gothic" w:hAnsi="Century Gothic"/>
                <w:sz w:val="20"/>
                <w:szCs w:val="20"/>
              </w:rPr>
              <w:t xml:space="preserve"> 2021</w:t>
            </w:r>
          </w:p>
        </w:tc>
        <w:tc>
          <w:tcPr>
            <w:tcW w:w="1621" w:type="dxa"/>
          </w:tcPr>
          <w:p w:rsidR="009975C4" w:rsidRDefault="009975C4" w:rsidP="009975C4">
            <w:pPr>
              <w:jc w:val="center"/>
            </w:pPr>
            <w:r w:rsidRPr="00B70242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:rsidTr="009975C4">
        <w:trPr>
          <w:gridBefore w:val="1"/>
          <w:wBefore w:w="34" w:type="dxa"/>
        </w:trPr>
        <w:tc>
          <w:tcPr>
            <w:tcW w:w="3652" w:type="dxa"/>
            <w:shd w:val="clear" w:color="auto" w:fill="auto"/>
            <w:vAlign w:val="center"/>
          </w:tcPr>
          <w:p w:rsidR="009975C4" w:rsidRPr="00ED71F0" w:rsidRDefault="008F0CEF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102" w:tooltip="Jubilaciones, Pensiones y retiros" w:history="1">
              <w:r w:rsidR="009975C4" w:rsidRPr="00ED71F0">
                <w:rPr>
                  <w:rStyle w:val="Hipervnculo"/>
                  <w:rFonts w:ascii="Century Gothic" w:hAnsi="Century Gothic"/>
                  <w:color w:val="auto"/>
                  <w:sz w:val="20"/>
                  <w:szCs w:val="20"/>
                  <w:u w:val="none"/>
                  <w:shd w:val="clear" w:color="auto" w:fill="FFFFFF"/>
                </w:rPr>
                <w:t>Jubilaciones, Pensiones y Retiros</w:t>
              </w:r>
            </w:hyperlink>
          </w:p>
        </w:tc>
        <w:tc>
          <w:tcPr>
            <w:tcW w:w="1559" w:type="dxa"/>
            <w:vAlign w:val="center"/>
          </w:tcPr>
          <w:p w:rsidR="009975C4" w:rsidRPr="00ED71F0" w:rsidRDefault="009975C4" w:rsidP="009975C4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:rsidR="009975C4" w:rsidRPr="00ED71F0" w:rsidRDefault="008F0CEF" w:rsidP="009975C4">
            <w:pPr>
              <w:shd w:val="clear" w:color="auto" w:fill="FFFFFF"/>
              <w:spacing w:before="60" w:after="60" w:line="300" w:lineRule="atLeast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hyperlink r:id="rId103" w:history="1">
              <w:r w:rsidR="00CE6F15">
                <w:rPr>
                  <w:rStyle w:val="Hipervnculo"/>
                </w:rPr>
                <w:t>Jubilaciones, Pensiones y Retiros | Superintendencia de Bancos de la República Dominicana (sb.gob.do)</w:t>
              </w:r>
            </w:hyperlink>
          </w:p>
        </w:tc>
        <w:tc>
          <w:tcPr>
            <w:tcW w:w="1276" w:type="dxa"/>
            <w:vAlign w:val="center"/>
          </w:tcPr>
          <w:p w:rsidR="009975C4" w:rsidRPr="00ED71F0" w:rsidRDefault="008F0CEF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Junio</w:t>
            </w:r>
            <w:r w:rsidR="006D3171">
              <w:rPr>
                <w:rFonts w:ascii="Century Gothic" w:hAnsi="Century Gothic"/>
                <w:sz w:val="20"/>
                <w:szCs w:val="20"/>
              </w:rPr>
              <w:t xml:space="preserve"> 2021</w:t>
            </w:r>
          </w:p>
        </w:tc>
        <w:tc>
          <w:tcPr>
            <w:tcW w:w="1621" w:type="dxa"/>
          </w:tcPr>
          <w:p w:rsidR="009975C4" w:rsidRDefault="009975C4" w:rsidP="009975C4">
            <w:pPr>
              <w:jc w:val="center"/>
            </w:pPr>
            <w:r w:rsidRPr="00B70242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:rsidTr="009975C4">
        <w:trPr>
          <w:gridBefore w:val="1"/>
          <w:wBefore w:w="34" w:type="dxa"/>
          <w:trHeight w:val="449"/>
        </w:trPr>
        <w:tc>
          <w:tcPr>
            <w:tcW w:w="3652" w:type="dxa"/>
            <w:shd w:val="clear" w:color="auto" w:fill="auto"/>
            <w:vAlign w:val="center"/>
          </w:tcPr>
          <w:p w:rsidR="009975C4" w:rsidRPr="00ED71F0" w:rsidRDefault="008F0CEF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104" w:tooltip="Vacantes" w:history="1">
              <w:r w:rsidR="009975C4" w:rsidRPr="00ED71F0">
                <w:rPr>
                  <w:rStyle w:val="Hipervnculo"/>
                  <w:rFonts w:ascii="Century Gothic" w:hAnsi="Century Gothic"/>
                  <w:color w:val="auto"/>
                  <w:sz w:val="20"/>
                  <w:szCs w:val="20"/>
                  <w:u w:val="none"/>
                  <w:shd w:val="clear" w:color="auto" w:fill="FFFFFF"/>
                </w:rPr>
                <w:t>Vacantes</w:t>
              </w:r>
            </w:hyperlink>
          </w:p>
        </w:tc>
        <w:tc>
          <w:tcPr>
            <w:tcW w:w="1559" w:type="dxa"/>
            <w:vAlign w:val="center"/>
          </w:tcPr>
          <w:p w:rsidR="009975C4" w:rsidRPr="00ED71F0" w:rsidRDefault="009975C4" w:rsidP="009975C4">
            <w:pPr>
              <w:spacing w:before="60" w:after="6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Informaci</w:t>
            </w:r>
            <w:r w:rsidRPr="00ED71F0">
              <w:rPr>
                <w:rFonts w:ascii="Century Gothic" w:hAnsi="Century Gothic" w:cs="Arial"/>
                <w:b/>
                <w:sz w:val="20"/>
                <w:szCs w:val="20"/>
              </w:rPr>
              <w:t>ón</w:t>
            </w:r>
          </w:p>
        </w:tc>
        <w:tc>
          <w:tcPr>
            <w:tcW w:w="5387" w:type="dxa"/>
            <w:vAlign w:val="center"/>
          </w:tcPr>
          <w:p w:rsidR="009975C4" w:rsidRPr="00ED71F0" w:rsidRDefault="008F0CEF" w:rsidP="009975C4">
            <w:pPr>
              <w:shd w:val="clear" w:color="auto" w:fill="FFFFFF"/>
              <w:spacing w:before="60" w:after="60" w:line="300" w:lineRule="atLeast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105" w:history="1">
              <w:r w:rsidR="00CE6F15">
                <w:rPr>
                  <w:rStyle w:val="Hipervnculo"/>
                </w:rPr>
                <w:t>Vacantes | Superintendencia de Bancos de la República Dominicana (sb.gob.do)</w:t>
              </w:r>
            </w:hyperlink>
          </w:p>
        </w:tc>
        <w:tc>
          <w:tcPr>
            <w:tcW w:w="1276" w:type="dxa"/>
            <w:vAlign w:val="center"/>
          </w:tcPr>
          <w:p w:rsidR="009975C4" w:rsidRPr="00ED71F0" w:rsidRDefault="008F0CEF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Junio</w:t>
            </w:r>
            <w:r w:rsidR="006D3171">
              <w:rPr>
                <w:rFonts w:ascii="Century Gothic" w:hAnsi="Century Gothic"/>
                <w:sz w:val="20"/>
                <w:szCs w:val="20"/>
              </w:rPr>
              <w:t xml:space="preserve"> 2021</w:t>
            </w:r>
          </w:p>
        </w:tc>
        <w:tc>
          <w:tcPr>
            <w:tcW w:w="1621" w:type="dxa"/>
          </w:tcPr>
          <w:p w:rsidR="009975C4" w:rsidRDefault="009975C4" w:rsidP="009975C4">
            <w:pPr>
              <w:jc w:val="center"/>
            </w:pPr>
            <w:r w:rsidRPr="00B70242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</w:tbl>
    <w:p w:rsidR="00D02388" w:rsidRPr="00ED71F0" w:rsidRDefault="00D02388" w:rsidP="000F04A2">
      <w:pPr>
        <w:rPr>
          <w:rFonts w:ascii="Century Gothic" w:hAnsi="Century Gothic"/>
          <w:sz w:val="2"/>
        </w:rPr>
      </w:pPr>
    </w:p>
    <w:p w:rsidR="00BF516B" w:rsidRDefault="00BF516B" w:rsidP="00C34C96">
      <w:pPr>
        <w:spacing w:before="120" w:after="120" w:line="240" w:lineRule="auto"/>
        <w:rPr>
          <w:rStyle w:val="apple-converted-space"/>
          <w:rFonts w:ascii="Century Gothic" w:hAnsi="Century Gothic"/>
          <w:b/>
          <w:color w:val="333333"/>
          <w:szCs w:val="28"/>
          <w:shd w:val="clear" w:color="auto" w:fill="FFFFFF"/>
        </w:rPr>
      </w:pPr>
    </w:p>
    <w:p w:rsidR="00260E88" w:rsidRDefault="00260E88" w:rsidP="00C34C96">
      <w:pPr>
        <w:spacing w:before="120" w:after="120" w:line="240" w:lineRule="auto"/>
        <w:rPr>
          <w:rStyle w:val="apple-converted-space"/>
          <w:rFonts w:ascii="Century Gothic" w:hAnsi="Century Gothic"/>
          <w:b/>
          <w:color w:val="333333"/>
          <w:szCs w:val="28"/>
          <w:shd w:val="clear" w:color="auto" w:fill="FFFFFF"/>
        </w:rPr>
      </w:pPr>
    </w:p>
    <w:p w:rsidR="00EE4CB4" w:rsidRPr="00ED71F0" w:rsidRDefault="00614FF3" w:rsidP="00C34C96">
      <w:pPr>
        <w:spacing w:before="120" w:after="120" w:line="240" w:lineRule="auto"/>
        <w:rPr>
          <w:rFonts w:ascii="Century Gothic" w:hAnsi="Century Gothic"/>
          <w:b/>
          <w:szCs w:val="28"/>
        </w:rPr>
      </w:pPr>
      <w:r w:rsidRPr="00ED71F0">
        <w:rPr>
          <w:rStyle w:val="apple-converted-space"/>
          <w:rFonts w:ascii="Century Gothic" w:hAnsi="Century Gothic"/>
          <w:b/>
          <w:color w:val="333333"/>
          <w:szCs w:val="28"/>
          <w:shd w:val="clear" w:color="auto" w:fill="FFFFFF"/>
        </w:rPr>
        <w:t>BENEFICIARIOS</w:t>
      </w:r>
      <w:r w:rsidRPr="00ED71F0">
        <w:rPr>
          <w:rFonts w:ascii="Century Gothic" w:hAnsi="Century Gothic"/>
          <w:b/>
          <w:szCs w:val="28"/>
          <w:shd w:val="clear" w:color="auto" w:fill="FFFFFF"/>
        </w:rPr>
        <w:t xml:space="preserve"> DE PROGRAMAS ASISTENCIALES</w:t>
      </w:r>
    </w:p>
    <w:tbl>
      <w:tblPr>
        <w:tblStyle w:val="Tablaconcuadrcula"/>
        <w:tblW w:w="1352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686"/>
        <w:gridCol w:w="1559"/>
        <w:gridCol w:w="5387"/>
        <w:gridCol w:w="1276"/>
        <w:gridCol w:w="1621"/>
      </w:tblGrid>
      <w:tr w:rsidR="00EE4CB4" w:rsidRPr="00ED71F0" w:rsidTr="00B44DE4">
        <w:tc>
          <w:tcPr>
            <w:tcW w:w="3686" w:type="dxa"/>
            <w:shd w:val="clear" w:color="auto" w:fill="1F497D" w:themeFill="text2"/>
            <w:vAlign w:val="center"/>
          </w:tcPr>
          <w:p w:rsidR="00EE4CB4" w:rsidRPr="00ED71F0" w:rsidRDefault="00EE4CB4" w:rsidP="00C34C96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 xml:space="preserve">Documento / </w:t>
            </w:r>
            <w:r w:rsidR="00A90ED1"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Información</w:t>
            </w:r>
          </w:p>
        </w:tc>
        <w:tc>
          <w:tcPr>
            <w:tcW w:w="1559" w:type="dxa"/>
            <w:shd w:val="clear" w:color="auto" w:fill="1F497D" w:themeFill="text2"/>
            <w:vAlign w:val="center"/>
          </w:tcPr>
          <w:p w:rsidR="00EE4CB4" w:rsidRPr="00ED71F0" w:rsidRDefault="00EE4CB4" w:rsidP="00C34C96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5387" w:type="dxa"/>
            <w:shd w:val="clear" w:color="auto" w:fill="1F497D" w:themeFill="text2"/>
            <w:vAlign w:val="center"/>
          </w:tcPr>
          <w:p w:rsidR="00EE4CB4" w:rsidRPr="00ED71F0" w:rsidRDefault="00EE4CB4" w:rsidP="00C34C96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Enlace / Documentos</w:t>
            </w:r>
          </w:p>
        </w:tc>
        <w:tc>
          <w:tcPr>
            <w:tcW w:w="1276" w:type="dxa"/>
            <w:shd w:val="clear" w:color="auto" w:fill="1F497D" w:themeFill="text2"/>
            <w:vAlign w:val="center"/>
          </w:tcPr>
          <w:p w:rsidR="00EE4CB4" w:rsidRPr="00ED71F0" w:rsidRDefault="00EE4CB4" w:rsidP="00C34C96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Fecha</w:t>
            </w:r>
          </w:p>
        </w:tc>
        <w:tc>
          <w:tcPr>
            <w:tcW w:w="1621" w:type="dxa"/>
            <w:shd w:val="clear" w:color="auto" w:fill="1F497D" w:themeFill="text2"/>
            <w:vAlign w:val="center"/>
          </w:tcPr>
          <w:p w:rsidR="00EE4CB4" w:rsidRPr="00ED71F0" w:rsidRDefault="00EE4CB4" w:rsidP="00C34C96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B44DE4">
              <w:rPr>
                <w:rFonts w:ascii="Century Gothic" w:hAnsi="Century Gothic"/>
                <w:b/>
                <w:color w:val="FFFFFF" w:themeColor="background1"/>
                <w:sz w:val="20"/>
              </w:rPr>
              <w:t>Disponibilidad (Si/No)</w:t>
            </w:r>
          </w:p>
        </w:tc>
      </w:tr>
      <w:tr w:rsidR="000B7DA2" w:rsidRPr="00ED71F0" w:rsidTr="00B44DE4">
        <w:tc>
          <w:tcPr>
            <w:tcW w:w="3686" w:type="dxa"/>
            <w:shd w:val="clear" w:color="auto" w:fill="auto"/>
            <w:vAlign w:val="center"/>
          </w:tcPr>
          <w:p w:rsidR="000B7DA2" w:rsidRPr="00ED71F0" w:rsidRDefault="008F0CEF" w:rsidP="00C34C96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106" w:tooltip="Beneficiarios de programas asistenciales" w:history="1">
              <w:r w:rsidR="000B7DA2" w:rsidRPr="00ED71F0">
                <w:rPr>
                  <w:rStyle w:val="Hipervnculo"/>
                  <w:rFonts w:ascii="Century Gothic" w:hAnsi="Century Gothic"/>
                  <w:color w:val="auto"/>
                  <w:sz w:val="20"/>
                  <w:szCs w:val="20"/>
                  <w:u w:val="none"/>
                  <w:shd w:val="clear" w:color="auto" w:fill="FFFFFF"/>
                </w:rPr>
                <w:t>Beneficiarios de programas asistenciales</w:t>
              </w:r>
            </w:hyperlink>
          </w:p>
        </w:tc>
        <w:tc>
          <w:tcPr>
            <w:tcW w:w="1559" w:type="dxa"/>
            <w:vAlign w:val="center"/>
          </w:tcPr>
          <w:p w:rsidR="000B7DA2" w:rsidRPr="00ED71F0" w:rsidRDefault="000E4FED" w:rsidP="00C34C96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Información</w:t>
            </w:r>
          </w:p>
        </w:tc>
        <w:tc>
          <w:tcPr>
            <w:tcW w:w="5387" w:type="dxa"/>
            <w:vAlign w:val="center"/>
          </w:tcPr>
          <w:p w:rsidR="000B7DA2" w:rsidRPr="00A94B4D" w:rsidRDefault="008F0CEF" w:rsidP="00C34C96">
            <w:pPr>
              <w:shd w:val="clear" w:color="auto" w:fill="FFFFFF"/>
              <w:spacing w:before="60" w:after="60" w:line="300" w:lineRule="atLeast"/>
              <w:jc w:val="both"/>
              <w:rPr>
                <w:rFonts w:ascii="Century Gothic" w:hAnsi="Century Gothic" w:cs="Tahoma"/>
                <w:color w:val="333333"/>
                <w:sz w:val="20"/>
                <w:szCs w:val="20"/>
              </w:rPr>
            </w:pPr>
            <w:hyperlink r:id="rId107" w:history="1">
              <w:r w:rsidR="00CE6F15">
                <w:rPr>
                  <w:rStyle w:val="Hipervnculo"/>
                </w:rPr>
                <w:t>Beneficiarios de Programas Asistenciales | Superintendencia de Bancos de la República Dominicana (sb.gob.do)</w:t>
              </w:r>
            </w:hyperlink>
          </w:p>
        </w:tc>
        <w:tc>
          <w:tcPr>
            <w:tcW w:w="1276" w:type="dxa"/>
            <w:vAlign w:val="center"/>
          </w:tcPr>
          <w:p w:rsidR="000B7DA2" w:rsidRPr="00ED71F0" w:rsidRDefault="008F0CEF" w:rsidP="00C34C96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Junio</w:t>
            </w:r>
            <w:r w:rsidR="006D3171">
              <w:rPr>
                <w:rFonts w:ascii="Century Gothic" w:hAnsi="Century Gothic"/>
                <w:sz w:val="20"/>
                <w:szCs w:val="20"/>
              </w:rPr>
              <w:t xml:space="preserve"> 2021</w:t>
            </w:r>
          </w:p>
        </w:tc>
        <w:tc>
          <w:tcPr>
            <w:tcW w:w="1621" w:type="dxa"/>
            <w:vAlign w:val="center"/>
          </w:tcPr>
          <w:p w:rsidR="000B7DA2" w:rsidRPr="00ED71F0" w:rsidRDefault="009975C4" w:rsidP="00C34C96">
            <w:pPr>
              <w:tabs>
                <w:tab w:val="left" w:pos="585"/>
                <w:tab w:val="center" w:pos="718"/>
              </w:tabs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</w:tbl>
    <w:p w:rsidR="00EE4CB4" w:rsidRPr="00ED71F0" w:rsidRDefault="00EE4CB4" w:rsidP="00614FF3">
      <w:pPr>
        <w:spacing w:after="0" w:line="240" w:lineRule="auto"/>
        <w:rPr>
          <w:rFonts w:ascii="Century Gothic" w:hAnsi="Century Gothic"/>
          <w:sz w:val="10"/>
        </w:rPr>
      </w:pPr>
    </w:p>
    <w:p w:rsidR="00305A8F" w:rsidRDefault="00305A8F" w:rsidP="00614FF3">
      <w:pPr>
        <w:spacing w:after="0" w:line="240" w:lineRule="auto"/>
        <w:rPr>
          <w:rFonts w:ascii="Century Gothic" w:hAnsi="Century Gothic"/>
          <w:sz w:val="10"/>
        </w:rPr>
      </w:pPr>
    </w:p>
    <w:p w:rsidR="009975C4" w:rsidRDefault="009975C4" w:rsidP="00614FF3">
      <w:pPr>
        <w:spacing w:after="0" w:line="240" w:lineRule="auto"/>
        <w:rPr>
          <w:rFonts w:ascii="Century Gothic" w:hAnsi="Century Gothic"/>
          <w:sz w:val="10"/>
        </w:rPr>
      </w:pPr>
    </w:p>
    <w:p w:rsidR="006431B2" w:rsidRPr="00ED71F0" w:rsidRDefault="00A27896" w:rsidP="00C34C96">
      <w:pPr>
        <w:spacing w:before="120" w:after="120" w:line="240" w:lineRule="auto"/>
        <w:rPr>
          <w:rFonts w:ascii="Century Gothic" w:hAnsi="Century Gothic"/>
          <w:b/>
        </w:rPr>
      </w:pPr>
      <w:r>
        <w:rPr>
          <w:rStyle w:val="apple-converted-space"/>
          <w:rFonts w:ascii="Century Gothic" w:hAnsi="Century Gothic"/>
          <w:b/>
          <w:color w:val="333333"/>
          <w:shd w:val="clear" w:color="auto" w:fill="FFFFFF"/>
        </w:rPr>
        <w:t>COMPRAS Y CONTRATACIONES PÚBLICAS</w:t>
      </w:r>
    </w:p>
    <w:tbl>
      <w:tblPr>
        <w:tblStyle w:val="Tablaconcuadrcula"/>
        <w:tblW w:w="1352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686"/>
        <w:gridCol w:w="1559"/>
        <w:gridCol w:w="5387"/>
        <w:gridCol w:w="1276"/>
        <w:gridCol w:w="1621"/>
      </w:tblGrid>
      <w:tr w:rsidR="006431B2" w:rsidRPr="00ED71F0" w:rsidTr="00B44DE4">
        <w:tc>
          <w:tcPr>
            <w:tcW w:w="3686" w:type="dxa"/>
            <w:shd w:val="clear" w:color="auto" w:fill="1F497D" w:themeFill="text2"/>
            <w:vAlign w:val="center"/>
          </w:tcPr>
          <w:p w:rsidR="006431B2" w:rsidRPr="00ED71F0" w:rsidRDefault="006431B2" w:rsidP="009E6A76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 xml:space="preserve">Documento / </w:t>
            </w:r>
            <w:r w:rsidR="00A90ED1"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Información</w:t>
            </w:r>
          </w:p>
        </w:tc>
        <w:tc>
          <w:tcPr>
            <w:tcW w:w="1559" w:type="dxa"/>
            <w:shd w:val="clear" w:color="auto" w:fill="1F497D" w:themeFill="text2"/>
            <w:vAlign w:val="center"/>
          </w:tcPr>
          <w:p w:rsidR="006431B2" w:rsidRPr="00ED71F0" w:rsidRDefault="006431B2" w:rsidP="009E6A76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5387" w:type="dxa"/>
            <w:shd w:val="clear" w:color="auto" w:fill="1F497D" w:themeFill="text2"/>
            <w:vAlign w:val="center"/>
          </w:tcPr>
          <w:p w:rsidR="006431B2" w:rsidRPr="00ED71F0" w:rsidRDefault="006431B2" w:rsidP="009E6A76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Enlace / Documentos</w:t>
            </w:r>
          </w:p>
        </w:tc>
        <w:tc>
          <w:tcPr>
            <w:tcW w:w="1276" w:type="dxa"/>
            <w:shd w:val="clear" w:color="auto" w:fill="1F497D" w:themeFill="text2"/>
            <w:vAlign w:val="center"/>
          </w:tcPr>
          <w:p w:rsidR="006431B2" w:rsidRPr="00ED71F0" w:rsidRDefault="006431B2" w:rsidP="009E6A76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Fecha</w:t>
            </w:r>
          </w:p>
        </w:tc>
        <w:tc>
          <w:tcPr>
            <w:tcW w:w="1621" w:type="dxa"/>
            <w:shd w:val="clear" w:color="auto" w:fill="1F497D" w:themeFill="text2"/>
            <w:vAlign w:val="center"/>
          </w:tcPr>
          <w:p w:rsidR="006431B2" w:rsidRPr="00ED71F0" w:rsidRDefault="006431B2" w:rsidP="009E6A76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B44DE4">
              <w:rPr>
                <w:rFonts w:ascii="Century Gothic" w:hAnsi="Century Gothic"/>
                <w:b/>
                <w:color w:val="FFFFFF" w:themeColor="background1"/>
                <w:sz w:val="20"/>
              </w:rPr>
              <w:t>Disponibilidad (Si/No)</w:t>
            </w:r>
          </w:p>
        </w:tc>
      </w:tr>
      <w:tr w:rsidR="001F76A9" w:rsidRPr="00ED71F0" w:rsidTr="00B44DE4">
        <w:trPr>
          <w:trHeight w:val="426"/>
        </w:trPr>
        <w:tc>
          <w:tcPr>
            <w:tcW w:w="3686" w:type="dxa"/>
            <w:shd w:val="clear" w:color="auto" w:fill="auto"/>
            <w:vAlign w:val="center"/>
          </w:tcPr>
          <w:p w:rsidR="001F76A9" w:rsidRPr="00ED71F0" w:rsidRDefault="00A90ED1" w:rsidP="009E6A76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Cómo Reg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is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 xml:space="preserve">trarse como Proveedor del Estado </w:t>
            </w:r>
          </w:p>
        </w:tc>
        <w:tc>
          <w:tcPr>
            <w:tcW w:w="1559" w:type="dxa"/>
            <w:vAlign w:val="center"/>
          </w:tcPr>
          <w:p w:rsidR="001F76A9" w:rsidRPr="00ED71F0" w:rsidRDefault="004B781C" w:rsidP="009E6A76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Enlace Externo</w:t>
            </w:r>
          </w:p>
        </w:tc>
        <w:tc>
          <w:tcPr>
            <w:tcW w:w="5387" w:type="dxa"/>
            <w:vAlign w:val="center"/>
          </w:tcPr>
          <w:p w:rsidR="001F76A9" w:rsidRPr="00ED71F0" w:rsidRDefault="008F0CEF" w:rsidP="009E6A76">
            <w:pPr>
              <w:shd w:val="clear" w:color="auto" w:fill="FFFFFF"/>
              <w:spacing w:before="60" w:after="60"/>
              <w:jc w:val="both"/>
              <w:rPr>
                <w:rFonts w:ascii="Century Gothic" w:hAnsi="Century Gothic" w:cs="Tahoma"/>
                <w:color w:val="333333"/>
                <w:sz w:val="20"/>
                <w:szCs w:val="20"/>
              </w:rPr>
            </w:pPr>
            <w:hyperlink r:id="rId108" w:history="1">
              <w:r w:rsidR="00CE6F15">
                <w:rPr>
                  <w:rStyle w:val="Hipervnculo"/>
                </w:rPr>
                <w:t>Inscripción en el Registro de Proveedores y Registro de Cuenta Bancaria para Pagos del Estado - Dirección General de Contrataciones Públicas (dgcp.gob.do)</w:t>
              </w:r>
            </w:hyperlink>
          </w:p>
        </w:tc>
        <w:tc>
          <w:tcPr>
            <w:tcW w:w="1276" w:type="dxa"/>
            <w:vAlign w:val="center"/>
          </w:tcPr>
          <w:p w:rsidR="001F76A9" w:rsidRPr="00ED71F0" w:rsidRDefault="008F0CEF" w:rsidP="009E6A76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Junio</w:t>
            </w:r>
            <w:r w:rsidR="006D3171">
              <w:rPr>
                <w:rFonts w:ascii="Century Gothic" w:hAnsi="Century Gothic"/>
                <w:sz w:val="20"/>
                <w:szCs w:val="20"/>
              </w:rPr>
              <w:t xml:space="preserve"> 2021</w:t>
            </w:r>
          </w:p>
        </w:tc>
        <w:tc>
          <w:tcPr>
            <w:tcW w:w="1621" w:type="dxa"/>
            <w:vAlign w:val="center"/>
          </w:tcPr>
          <w:p w:rsidR="001F76A9" w:rsidRPr="00ED71F0" w:rsidRDefault="009975C4" w:rsidP="009975C4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:rsidTr="009975C4">
        <w:tc>
          <w:tcPr>
            <w:tcW w:w="3686" w:type="dxa"/>
            <w:shd w:val="clear" w:color="auto" w:fill="auto"/>
            <w:vAlign w:val="center"/>
          </w:tcPr>
          <w:p w:rsidR="009975C4" w:rsidRPr="00ED71F0" w:rsidRDefault="009975C4" w:rsidP="009975C4">
            <w:pPr>
              <w:spacing w:before="60" w:after="60"/>
              <w:jc w:val="both"/>
              <w:rPr>
                <w:rStyle w:val="apple-converted-space"/>
                <w:rFonts w:ascii="Century Gothic" w:hAnsi="Century Gothic"/>
                <w:sz w:val="20"/>
                <w:szCs w:val="20"/>
                <w:shd w:val="clear" w:color="auto" w:fill="FFFFFF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 xml:space="preserve">Plan Anual de Compras y Contrataciones </w:t>
            </w:r>
          </w:p>
        </w:tc>
        <w:tc>
          <w:tcPr>
            <w:tcW w:w="1559" w:type="dxa"/>
            <w:vAlign w:val="center"/>
          </w:tcPr>
          <w:p w:rsidR="009975C4" w:rsidRPr="00ED71F0" w:rsidRDefault="009975C4" w:rsidP="009975C4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:rsidR="009975C4" w:rsidRPr="00DF33A0" w:rsidRDefault="008F0CEF" w:rsidP="009975C4">
            <w:pPr>
              <w:shd w:val="clear" w:color="auto" w:fill="FFFFFF"/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109" w:history="1">
              <w:r w:rsidR="00CE6F15">
                <w:rPr>
                  <w:rStyle w:val="Hipervnculo"/>
                </w:rPr>
                <w:t>Plan Anual de Compras | Superintendencia de Bancos de la República Dominicana (sb.gob.do)</w:t>
              </w:r>
            </w:hyperlink>
          </w:p>
        </w:tc>
        <w:tc>
          <w:tcPr>
            <w:tcW w:w="1276" w:type="dxa"/>
            <w:vAlign w:val="center"/>
          </w:tcPr>
          <w:p w:rsidR="009975C4" w:rsidRPr="00ED71F0" w:rsidRDefault="008F0CEF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Junio</w:t>
            </w:r>
            <w:r w:rsidR="006D3171">
              <w:rPr>
                <w:rFonts w:ascii="Century Gothic" w:hAnsi="Century Gothic"/>
                <w:sz w:val="20"/>
                <w:szCs w:val="20"/>
              </w:rPr>
              <w:t xml:space="preserve"> 2021</w:t>
            </w:r>
          </w:p>
        </w:tc>
        <w:tc>
          <w:tcPr>
            <w:tcW w:w="1621" w:type="dxa"/>
          </w:tcPr>
          <w:p w:rsidR="009975C4" w:rsidRDefault="009975C4" w:rsidP="009975C4">
            <w:pPr>
              <w:jc w:val="center"/>
            </w:pPr>
            <w:r w:rsidRPr="00660693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:rsidTr="009975C4">
        <w:tc>
          <w:tcPr>
            <w:tcW w:w="3686" w:type="dxa"/>
            <w:shd w:val="clear" w:color="auto" w:fill="auto"/>
            <w:vAlign w:val="center"/>
          </w:tcPr>
          <w:p w:rsidR="009975C4" w:rsidRPr="00ED71F0" w:rsidRDefault="009975C4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Lic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ita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 xml:space="preserve">ción Pública Nacional e Internacional </w:t>
            </w:r>
          </w:p>
        </w:tc>
        <w:tc>
          <w:tcPr>
            <w:tcW w:w="1559" w:type="dxa"/>
            <w:vAlign w:val="center"/>
          </w:tcPr>
          <w:p w:rsidR="009975C4" w:rsidRPr="00ED71F0" w:rsidRDefault="009975C4" w:rsidP="009975C4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:rsidR="009975C4" w:rsidRPr="00ED71F0" w:rsidRDefault="008F0CEF" w:rsidP="009975C4">
            <w:pPr>
              <w:shd w:val="clear" w:color="auto" w:fill="FFFFFF"/>
              <w:spacing w:before="60" w:after="60"/>
              <w:jc w:val="both"/>
              <w:rPr>
                <w:rFonts w:ascii="Century Gothic" w:hAnsi="Century Gothic" w:cs="Tahoma"/>
                <w:color w:val="333333"/>
                <w:sz w:val="20"/>
                <w:szCs w:val="20"/>
              </w:rPr>
            </w:pPr>
            <w:hyperlink r:id="rId110" w:history="1">
              <w:r w:rsidR="00CE6F15">
                <w:rPr>
                  <w:rStyle w:val="Hipervnculo"/>
                </w:rPr>
                <w:t>Licitación Pública Nacional e Internacional | Superintendencia de Bancos de la República Dominicana (sb.gob.do)</w:t>
              </w:r>
            </w:hyperlink>
          </w:p>
        </w:tc>
        <w:tc>
          <w:tcPr>
            <w:tcW w:w="1276" w:type="dxa"/>
            <w:vAlign w:val="center"/>
          </w:tcPr>
          <w:p w:rsidR="009975C4" w:rsidRPr="00ED71F0" w:rsidRDefault="008F0CEF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Junio</w:t>
            </w:r>
            <w:r w:rsidR="006D3171">
              <w:rPr>
                <w:rFonts w:ascii="Century Gothic" w:hAnsi="Century Gothic"/>
                <w:sz w:val="20"/>
                <w:szCs w:val="20"/>
              </w:rPr>
              <w:t xml:space="preserve"> 2021</w:t>
            </w:r>
          </w:p>
        </w:tc>
        <w:tc>
          <w:tcPr>
            <w:tcW w:w="1621" w:type="dxa"/>
          </w:tcPr>
          <w:p w:rsidR="009975C4" w:rsidRDefault="009975C4" w:rsidP="009975C4">
            <w:pPr>
              <w:jc w:val="center"/>
            </w:pPr>
            <w:r w:rsidRPr="00660693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:rsidTr="009975C4">
        <w:tc>
          <w:tcPr>
            <w:tcW w:w="3686" w:type="dxa"/>
            <w:shd w:val="clear" w:color="auto" w:fill="auto"/>
            <w:vAlign w:val="center"/>
          </w:tcPr>
          <w:p w:rsidR="009975C4" w:rsidRPr="00ED71F0" w:rsidRDefault="009975C4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Lic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ita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 xml:space="preserve">ción Restringida </w:t>
            </w:r>
          </w:p>
        </w:tc>
        <w:tc>
          <w:tcPr>
            <w:tcW w:w="1559" w:type="dxa"/>
            <w:vAlign w:val="center"/>
          </w:tcPr>
          <w:p w:rsidR="009975C4" w:rsidRPr="00ED71F0" w:rsidRDefault="009975C4" w:rsidP="009975C4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:rsidR="009975C4" w:rsidRPr="001E3154" w:rsidRDefault="008F0CEF" w:rsidP="009975C4">
            <w:pPr>
              <w:shd w:val="clear" w:color="auto" w:fill="FFFFFF"/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111" w:history="1">
              <w:r w:rsidR="00CE6F15">
                <w:rPr>
                  <w:rStyle w:val="Hipervnculo"/>
                </w:rPr>
                <w:t>Licitación Restringida | Superintendencia de Bancos de la República Dominicana (sb.gob.do)</w:t>
              </w:r>
            </w:hyperlink>
          </w:p>
        </w:tc>
        <w:tc>
          <w:tcPr>
            <w:tcW w:w="1276" w:type="dxa"/>
            <w:vAlign w:val="center"/>
          </w:tcPr>
          <w:p w:rsidR="009975C4" w:rsidRPr="00ED71F0" w:rsidRDefault="008F0CEF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Junio</w:t>
            </w:r>
            <w:r w:rsidR="006D3171">
              <w:rPr>
                <w:rFonts w:ascii="Century Gothic" w:hAnsi="Century Gothic"/>
                <w:sz w:val="20"/>
                <w:szCs w:val="20"/>
              </w:rPr>
              <w:t xml:space="preserve"> 2021</w:t>
            </w:r>
          </w:p>
        </w:tc>
        <w:tc>
          <w:tcPr>
            <w:tcW w:w="1621" w:type="dxa"/>
          </w:tcPr>
          <w:p w:rsidR="009975C4" w:rsidRDefault="009975C4" w:rsidP="009975C4">
            <w:pPr>
              <w:jc w:val="center"/>
            </w:pPr>
            <w:r w:rsidRPr="00660693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:rsidTr="009975C4">
        <w:tc>
          <w:tcPr>
            <w:tcW w:w="3686" w:type="dxa"/>
            <w:shd w:val="clear" w:color="auto" w:fill="auto"/>
            <w:vAlign w:val="center"/>
          </w:tcPr>
          <w:p w:rsidR="009975C4" w:rsidRPr="00ED71F0" w:rsidRDefault="009975C4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Sor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 xml:space="preserve">teo de Obras </w:t>
            </w:r>
          </w:p>
        </w:tc>
        <w:tc>
          <w:tcPr>
            <w:tcW w:w="1559" w:type="dxa"/>
            <w:vAlign w:val="center"/>
          </w:tcPr>
          <w:p w:rsidR="009975C4" w:rsidRPr="00ED71F0" w:rsidRDefault="009975C4" w:rsidP="009975C4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:rsidR="009975C4" w:rsidRPr="00ED71F0" w:rsidRDefault="008F0CEF" w:rsidP="009975C4">
            <w:pPr>
              <w:shd w:val="clear" w:color="auto" w:fill="FFFFFF"/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112" w:history="1">
              <w:r w:rsidR="00CE6F15">
                <w:rPr>
                  <w:rStyle w:val="Hipervnculo"/>
                </w:rPr>
                <w:t>Sorteo de Obras | Superintendencia de Bancos de la República Dominicana (sb.gob.do)</w:t>
              </w:r>
            </w:hyperlink>
          </w:p>
        </w:tc>
        <w:tc>
          <w:tcPr>
            <w:tcW w:w="1276" w:type="dxa"/>
            <w:vAlign w:val="center"/>
          </w:tcPr>
          <w:p w:rsidR="009975C4" w:rsidRPr="00ED71F0" w:rsidRDefault="008F0CEF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Junio</w:t>
            </w:r>
            <w:r w:rsidR="006D3171">
              <w:rPr>
                <w:rFonts w:ascii="Century Gothic" w:hAnsi="Century Gothic"/>
                <w:sz w:val="20"/>
                <w:szCs w:val="20"/>
              </w:rPr>
              <w:t xml:space="preserve"> 2021</w:t>
            </w:r>
          </w:p>
        </w:tc>
        <w:tc>
          <w:tcPr>
            <w:tcW w:w="1621" w:type="dxa"/>
          </w:tcPr>
          <w:p w:rsidR="009975C4" w:rsidRDefault="009975C4" w:rsidP="009975C4">
            <w:pPr>
              <w:jc w:val="center"/>
            </w:pPr>
            <w:r w:rsidRPr="00660693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:rsidTr="009975C4">
        <w:tc>
          <w:tcPr>
            <w:tcW w:w="3686" w:type="dxa"/>
            <w:shd w:val="clear" w:color="auto" w:fill="auto"/>
            <w:vAlign w:val="center"/>
          </w:tcPr>
          <w:p w:rsidR="009975C4" w:rsidRPr="00ED71F0" w:rsidRDefault="009975C4" w:rsidP="009975C4">
            <w:pPr>
              <w:spacing w:before="60" w:after="60"/>
              <w:jc w:val="both"/>
              <w:rPr>
                <w:rStyle w:val="apple-converted-space"/>
                <w:rFonts w:ascii="Century Gothic" w:hAnsi="Century Gothic"/>
                <w:sz w:val="20"/>
                <w:szCs w:val="20"/>
                <w:shd w:val="clear" w:color="auto" w:fill="FFFFFF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Com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para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ción de Precios</w:t>
            </w:r>
          </w:p>
        </w:tc>
        <w:tc>
          <w:tcPr>
            <w:tcW w:w="1559" w:type="dxa"/>
            <w:vAlign w:val="center"/>
          </w:tcPr>
          <w:p w:rsidR="009975C4" w:rsidRPr="00ED71F0" w:rsidRDefault="009975C4" w:rsidP="009975C4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:rsidR="009975C4" w:rsidRPr="00ED71F0" w:rsidRDefault="008F0CEF" w:rsidP="009975C4">
            <w:pPr>
              <w:shd w:val="clear" w:color="auto" w:fill="FFFFFF"/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113" w:history="1">
              <w:r w:rsidR="006D3171">
                <w:rPr>
                  <w:rStyle w:val="Hipervnculo"/>
                </w:rPr>
                <w:t>Comparación de Precios | Superintendencia de Bancos de la República Dominicana (sb.gob.do)</w:t>
              </w:r>
            </w:hyperlink>
          </w:p>
        </w:tc>
        <w:tc>
          <w:tcPr>
            <w:tcW w:w="1276" w:type="dxa"/>
            <w:vAlign w:val="center"/>
          </w:tcPr>
          <w:p w:rsidR="009975C4" w:rsidRPr="00ED71F0" w:rsidRDefault="008F0CEF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Junio</w:t>
            </w:r>
            <w:r w:rsidR="006D3171">
              <w:rPr>
                <w:rFonts w:ascii="Century Gothic" w:hAnsi="Century Gothic"/>
                <w:sz w:val="20"/>
                <w:szCs w:val="20"/>
              </w:rPr>
              <w:t xml:space="preserve"> 2021</w:t>
            </w:r>
          </w:p>
        </w:tc>
        <w:tc>
          <w:tcPr>
            <w:tcW w:w="1621" w:type="dxa"/>
          </w:tcPr>
          <w:p w:rsidR="009975C4" w:rsidRDefault="009975C4" w:rsidP="009975C4">
            <w:pPr>
              <w:jc w:val="center"/>
            </w:pPr>
            <w:r w:rsidRPr="00660693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:rsidTr="009975C4">
        <w:trPr>
          <w:trHeight w:val="413"/>
        </w:trPr>
        <w:tc>
          <w:tcPr>
            <w:tcW w:w="3686" w:type="dxa"/>
            <w:shd w:val="clear" w:color="auto" w:fill="auto"/>
            <w:vAlign w:val="center"/>
          </w:tcPr>
          <w:p w:rsidR="009975C4" w:rsidRPr="00ED71F0" w:rsidRDefault="009975C4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lastRenderedPageBreak/>
              <w:t>Com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pras Menores</w:t>
            </w:r>
          </w:p>
        </w:tc>
        <w:tc>
          <w:tcPr>
            <w:tcW w:w="1559" w:type="dxa"/>
            <w:vAlign w:val="center"/>
          </w:tcPr>
          <w:p w:rsidR="009975C4" w:rsidRPr="00ED71F0" w:rsidRDefault="009975C4" w:rsidP="009975C4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:rsidR="009975C4" w:rsidRPr="00ED71F0" w:rsidRDefault="008F0CEF" w:rsidP="009975C4">
            <w:pPr>
              <w:shd w:val="clear" w:color="auto" w:fill="FFFFFF"/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114" w:history="1">
              <w:r w:rsidR="006D3171">
                <w:rPr>
                  <w:rStyle w:val="Hipervnculo"/>
                </w:rPr>
                <w:t>Compras Menores | Superintendencia de Bancos de la República Dominicana (sb.gob.do)</w:t>
              </w:r>
            </w:hyperlink>
          </w:p>
        </w:tc>
        <w:tc>
          <w:tcPr>
            <w:tcW w:w="1276" w:type="dxa"/>
            <w:vAlign w:val="center"/>
          </w:tcPr>
          <w:p w:rsidR="009975C4" w:rsidRPr="00ED71F0" w:rsidRDefault="008F0CEF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Junio</w:t>
            </w:r>
            <w:r w:rsidR="006D3171">
              <w:rPr>
                <w:rFonts w:ascii="Century Gothic" w:hAnsi="Century Gothic"/>
                <w:sz w:val="20"/>
                <w:szCs w:val="20"/>
              </w:rPr>
              <w:t xml:space="preserve"> 2021</w:t>
            </w:r>
          </w:p>
        </w:tc>
        <w:tc>
          <w:tcPr>
            <w:tcW w:w="1621" w:type="dxa"/>
          </w:tcPr>
          <w:p w:rsidR="009975C4" w:rsidRDefault="009975C4" w:rsidP="009975C4">
            <w:pPr>
              <w:jc w:val="center"/>
            </w:pPr>
            <w:r w:rsidRPr="00660693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:rsidTr="009975C4">
        <w:tc>
          <w:tcPr>
            <w:tcW w:w="3686" w:type="dxa"/>
            <w:shd w:val="clear" w:color="auto" w:fill="auto"/>
            <w:vAlign w:val="center"/>
          </w:tcPr>
          <w:p w:rsidR="009975C4" w:rsidRPr="00ED71F0" w:rsidRDefault="009975C4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Relación de  Compras por debajo del umbral</w:t>
            </w:r>
          </w:p>
        </w:tc>
        <w:tc>
          <w:tcPr>
            <w:tcW w:w="1559" w:type="dxa"/>
            <w:vAlign w:val="center"/>
          </w:tcPr>
          <w:p w:rsidR="009975C4" w:rsidRPr="00ED71F0" w:rsidRDefault="009975C4" w:rsidP="009975C4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:rsidR="009975C4" w:rsidRPr="003F72D3" w:rsidRDefault="008F0CEF" w:rsidP="006D3171">
            <w:pPr>
              <w:shd w:val="clear" w:color="auto" w:fill="FFFFFF"/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115" w:history="1">
              <w:r w:rsidR="006D3171">
                <w:rPr>
                  <w:rStyle w:val="Hipervnculo"/>
                </w:rPr>
                <w:t>Relación de Compras por debajo del umbral | Superintendencia de Bancos de la República Dominicana (sb.gob.do)</w:t>
              </w:r>
            </w:hyperlink>
          </w:p>
        </w:tc>
        <w:tc>
          <w:tcPr>
            <w:tcW w:w="1276" w:type="dxa"/>
            <w:vAlign w:val="center"/>
          </w:tcPr>
          <w:p w:rsidR="009975C4" w:rsidRPr="00ED71F0" w:rsidRDefault="008F0CEF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Junio</w:t>
            </w:r>
            <w:r w:rsidR="006D3171">
              <w:rPr>
                <w:rFonts w:ascii="Century Gothic" w:hAnsi="Century Gothic"/>
                <w:sz w:val="20"/>
                <w:szCs w:val="20"/>
              </w:rPr>
              <w:t xml:space="preserve"> 2021</w:t>
            </w:r>
          </w:p>
        </w:tc>
        <w:tc>
          <w:tcPr>
            <w:tcW w:w="1621" w:type="dxa"/>
          </w:tcPr>
          <w:p w:rsidR="009975C4" w:rsidRDefault="009975C4" w:rsidP="009975C4">
            <w:pPr>
              <w:jc w:val="center"/>
            </w:pPr>
            <w:r w:rsidRPr="00660693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:rsidTr="009975C4">
        <w:tc>
          <w:tcPr>
            <w:tcW w:w="3686" w:type="dxa"/>
            <w:shd w:val="clear" w:color="auto" w:fill="auto"/>
            <w:vAlign w:val="center"/>
          </w:tcPr>
          <w:p w:rsidR="009975C4" w:rsidRPr="00ED71F0" w:rsidRDefault="009975C4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 xml:space="preserve">Casos de Seguridad y Emergencia Nacional </w:t>
            </w:r>
          </w:p>
        </w:tc>
        <w:tc>
          <w:tcPr>
            <w:tcW w:w="1559" w:type="dxa"/>
            <w:vAlign w:val="center"/>
          </w:tcPr>
          <w:p w:rsidR="009975C4" w:rsidRPr="00ED71F0" w:rsidRDefault="009975C4" w:rsidP="009975C4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:rsidR="009975C4" w:rsidRPr="00DF33A0" w:rsidRDefault="008F0CEF" w:rsidP="009975C4">
            <w:pPr>
              <w:shd w:val="clear" w:color="auto" w:fill="FFFFFF"/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116" w:history="1">
              <w:r w:rsidR="006D3171">
                <w:rPr>
                  <w:rStyle w:val="Hipervnculo"/>
                </w:rPr>
                <w:t>Casos de Seguridad y Emergencia Nacional | Superintendencia de Bancos de la República Dominicana (sb.gob.do)</w:t>
              </w:r>
            </w:hyperlink>
          </w:p>
        </w:tc>
        <w:tc>
          <w:tcPr>
            <w:tcW w:w="1276" w:type="dxa"/>
            <w:vAlign w:val="center"/>
          </w:tcPr>
          <w:p w:rsidR="009975C4" w:rsidRPr="00ED71F0" w:rsidRDefault="008F0CEF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Junio</w:t>
            </w:r>
            <w:r w:rsidR="006D3171">
              <w:rPr>
                <w:rFonts w:ascii="Century Gothic" w:hAnsi="Century Gothic"/>
                <w:sz w:val="20"/>
                <w:szCs w:val="20"/>
              </w:rPr>
              <w:t xml:space="preserve"> 2021</w:t>
            </w:r>
          </w:p>
        </w:tc>
        <w:tc>
          <w:tcPr>
            <w:tcW w:w="1621" w:type="dxa"/>
          </w:tcPr>
          <w:p w:rsidR="009975C4" w:rsidRDefault="009975C4" w:rsidP="009975C4">
            <w:pPr>
              <w:jc w:val="center"/>
            </w:pPr>
            <w:r w:rsidRPr="00660693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:rsidTr="009975C4">
        <w:tc>
          <w:tcPr>
            <w:tcW w:w="3686" w:type="dxa"/>
            <w:shd w:val="clear" w:color="auto" w:fill="auto"/>
            <w:vAlign w:val="center"/>
          </w:tcPr>
          <w:p w:rsidR="009975C4" w:rsidRPr="00ED71F0" w:rsidRDefault="009975C4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Casos de Urgencia</w:t>
            </w:r>
          </w:p>
        </w:tc>
        <w:tc>
          <w:tcPr>
            <w:tcW w:w="1559" w:type="dxa"/>
            <w:vAlign w:val="center"/>
          </w:tcPr>
          <w:p w:rsidR="009975C4" w:rsidRPr="00ED71F0" w:rsidRDefault="009975C4" w:rsidP="009975C4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:rsidR="009975C4" w:rsidRPr="003B6FE4" w:rsidRDefault="008F0CEF" w:rsidP="009975C4">
            <w:pPr>
              <w:shd w:val="clear" w:color="auto" w:fill="FFFFFF"/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117" w:history="1">
              <w:r w:rsidR="006D3171">
                <w:rPr>
                  <w:rStyle w:val="Hipervnculo"/>
                </w:rPr>
                <w:t>Casos de Urgencias | Superintendencia de Bancos de la República Dominicana (sb.gob.do)</w:t>
              </w:r>
            </w:hyperlink>
          </w:p>
        </w:tc>
        <w:tc>
          <w:tcPr>
            <w:tcW w:w="1276" w:type="dxa"/>
            <w:vAlign w:val="center"/>
          </w:tcPr>
          <w:p w:rsidR="009975C4" w:rsidRPr="00ED71F0" w:rsidRDefault="008F0CEF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Junio</w:t>
            </w:r>
            <w:r w:rsidR="006D3171">
              <w:rPr>
                <w:rFonts w:ascii="Century Gothic" w:hAnsi="Century Gothic"/>
                <w:sz w:val="20"/>
                <w:szCs w:val="20"/>
              </w:rPr>
              <w:t xml:space="preserve"> 2021</w:t>
            </w:r>
          </w:p>
        </w:tc>
        <w:tc>
          <w:tcPr>
            <w:tcW w:w="1621" w:type="dxa"/>
          </w:tcPr>
          <w:p w:rsidR="009975C4" w:rsidRDefault="009975C4" w:rsidP="009975C4">
            <w:pPr>
              <w:jc w:val="center"/>
            </w:pPr>
            <w:r w:rsidRPr="000F3680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:rsidTr="009975C4">
        <w:tc>
          <w:tcPr>
            <w:tcW w:w="3686" w:type="dxa"/>
            <w:shd w:val="clear" w:color="auto" w:fill="auto"/>
            <w:vAlign w:val="center"/>
          </w:tcPr>
          <w:p w:rsidR="009975C4" w:rsidRPr="00ED71F0" w:rsidRDefault="009975C4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Otros casos de excepción indicados en el Reglamento 543-12</w:t>
            </w:r>
          </w:p>
        </w:tc>
        <w:tc>
          <w:tcPr>
            <w:tcW w:w="1559" w:type="dxa"/>
            <w:vAlign w:val="center"/>
          </w:tcPr>
          <w:p w:rsidR="009975C4" w:rsidRPr="00ED71F0" w:rsidRDefault="009975C4" w:rsidP="009975C4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:rsidR="009975C4" w:rsidRPr="004A70BB" w:rsidRDefault="008F0CEF" w:rsidP="009975C4">
            <w:pPr>
              <w:shd w:val="clear" w:color="auto" w:fill="FFFFFF"/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118" w:history="1">
              <w:r w:rsidR="006D3171">
                <w:rPr>
                  <w:rStyle w:val="Hipervnculo"/>
                </w:rPr>
                <w:t>Otros casos de excepción indicados en el Reglamento 543-12 | Superintendencia de Bancos de la República Dominicana (sb.gob.do)</w:t>
              </w:r>
            </w:hyperlink>
          </w:p>
        </w:tc>
        <w:tc>
          <w:tcPr>
            <w:tcW w:w="1276" w:type="dxa"/>
            <w:vAlign w:val="center"/>
          </w:tcPr>
          <w:p w:rsidR="009975C4" w:rsidRPr="00ED71F0" w:rsidRDefault="008F0CEF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Junio</w:t>
            </w:r>
            <w:r w:rsidR="006D3171">
              <w:rPr>
                <w:rFonts w:ascii="Century Gothic" w:hAnsi="Century Gothic"/>
                <w:sz w:val="20"/>
                <w:szCs w:val="20"/>
              </w:rPr>
              <w:t xml:space="preserve"> 2021</w:t>
            </w:r>
          </w:p>
        </w:tc>
        <w:tc>
          <w:tcPr>
            <w:tcW w:w="1621" w:type="dxa"/>
          </w:tcPr>
          <w:p w:rsidR="009975C4" w:rsidRDefault="009975C4" w:rsidP="009975C4">
            <w:pPr>
              <w:jc w:val="center"/>
            </w:pPr>
            <w:r w:rsidRPr="000F3680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:rsidTr="009975C4">
        <w:tc>
          <w:tcPr>
            <w:tcW w:w="3686" w:type="dxa"/>
            <w:shd w:val="clear" w:color="auto" w:fill="auto"/>
            <w:vAlign w:val="center"/>
          </w:tcPr>
          <w:p w:rsidR="009975C4" w:rsidRPr="00ED71F0" w:rsidRDefault="009975C4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Relación de Estado de Cuentas de Suplidores</w:t>
            </w:r>
          </w:p>
        </w:tc>
        <w:tc>
          <w:tcPr>
            <w:tcW w:w="1559" w:type="dxa"/>
            <w:vAlign w:val="center"/>
          </w:tcPr>
          <w:p w:rsidR="009975C4" w:rsidRPr="00ED71F0" w:rsidRDefault="009975C4" w:rsidP="009975C4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:rsidR="009975C4" w:rsidRPr="00CE7442" w:rsidRDefault="008F0CEF" w:rsidP="009975C4">
            <w:pPr>
              <w:shd w:val="clear" w:color="auto" w:fill="FFFFFF"/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119" w:history="1">
              <w:r w:rsidR="006D3171">
                <w:rPr>
                  <w:rStyle w:val="Hipervnculo"/>
                </w:rPr>
                <w:t>Relación de Estado de Cuentas de Suplidores | Superintendencia de Bancos de la República Dominicana (sb.gob.do)</w:t>
              </w:r>
            </w:hyperlink>
          </w:p>
        </w:tc>
        <w:tc>
          <w:tcPr>
            <w:tcW w:w="1276" w:type="dxa"/>
            <w:vAlign w:val="center"/>
          </w:tcPr>
          <w:p w:rsidR="009975C4" w:rsidRPr="00ED71F0" w:rsidRDefault="008F0CEF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Junio</w:t>
            </w:r>
            <w:r w:rsidR="006D3171">
              <w:rPr>
                <w:rFonts w:ascii="Century Gothic" w:hAnsi="Century Gothic"/>
                <w:sz w:val="20"/>
                <w:szCs w:val="20"/>
              </w:rPr>
              <w:t xml:space="preserve"> 2021</w:t>
            </w:r>
          </w:p>
        </w:tc>
        <w:tc>
          <w:tcPr>
            <w:tcW w:w="1621" w:type="dxa"/>
          </w:tcPr>
          <w:p w:rsidR="009975C4" w:rsidRDefault="009975C4" w:rsidP="009975C4">
            <w:pPr>
              <w:jc w:val="center"/>
            </w:pPr>
            <w:r w:rsidRPr="000F3680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</w:tbl>
    <w:p w:rsidR="00C428F4" w:rsidRDefault="00C428F4" w:rsidP="009E6A76">
      <w:pPr>
        <w:spacing w:before="120" w:after="120" w:line="240" w:lineRule="auto"/>
        <w:rPr>
          <w:rFonts w:ascii="Century Gothic" w:hAnsi="Century Gothic"/>
          <w:b/>
        </w:rPr>
      </w:pPr>
    </w:p>
    <w:p w:rsidR="00C428F4" w:rsidRDefault="00C428F4" w:rsidP="009E6A76">
      <w:pPr>
        <w:spacing w:before="120" w:after="120" w:line="240" w:lineRule="auto"/>
        <w:rPr>
          <w:rFonts w:ascii="Century Gothic" w:hAnsi="Century Gothic"/>
          <w:b/>
        </w:rPr>
      </w:pPr>
    </w:p>
    <w:p w:rsidR="00C428F4" w:rsidRDefault="00C428F4" w:rsidP="009E6A76">
      <w:pPr>
        <w:spacing w:before="120" w:after="120" w:line="240" w:lineRule="auto"/>
        <w:rPr>
          <w:rFonts w:ascii="Century Gothic" w:hAnsi="Century Gothic"/>
          <w:b/>
        </w:rPr>
      </w:pPr>
    </w:p>
    <w:p w:rsidR="00C428F4" w:rsidRDefault="00C428F4" w:rsidP="009E6A76">
      <w:pPr>
        <w:spacing w:before="120" w:after="120" w:line="240" w:lineRule="auto"/>
        <w:rPr>
          <w:rFonts w:ascii="Century Gothic" w:hAnsi="Century Gothic"/>
          <w:b/>
        </w:rPr>
      </w:pPr>
    </w:p>
    <w:p w:rsidR="00C428F4" w:rsidRDefault="00C428F4" w:rsidP="009E6A76">
      <w:pPr>
        <w:spacing w:before="120" w:after="120" w:line="240" w:lineRule="auto"/>
        <w:rPr>
          <w:rFonts w:ascii="Century Gothic" w:hAnsi="Century Gothic"/>
          <w:b/>
        </w:rPr>
      </w:pPr>
    </w:p>
    <w:p w:rsidR="009B0325" w:rsidRPr="00ED71F0" w:rsidRDefault="002A08EA" w:rsidP="009E6A76">
      <w:pPr>
        <w:spacing w:before="120" w:after="120" w:line="240" w:lineRule="auto"/>
        <w:rPr>
          <w:rFonts w:ascii="Century Gothic" w:hAnsi="Century Gothic"/>
          <w:b/>
        </w:rPr>
      </w:pPr>
      <w:r w:rsidRPr="00ED71F0">
        <w:rPr>
          <w:rFonts w:ascii="Century Gothic" w:hAnsi="Century Gothic"/>
          <w:b/>
        </w:rPr>
        <w:br/>
      </w:r>
      <w:r w:rsidR="00CF5555" w:rsidRPr="00ED71F0">
        <w:rPr>
          <w:rFonts w:ascii="Century Gothic" w:hAnsi="Century Gothic"/>
          <w:b/>
        </w:rPr>
        <w:t>PROYECTOS</w:t>
      </w:r>
      <w:r w:rsidR="00CF5555" w:rsidRPr="00ED71F0">
        <w:rPr>
          <w:rStyle w:val="apple-converted-space"/>
          <w:rFonts w:ascii="Century Gothic" w:hAnsi="Century Gothic"/>
          <w:b/>
          <w:color w:val="333333"/>
          <w:shd w:val="clear" w:color="auto" w:fill="FFFFFF"/>
        </w:rPr>
        <w:t xml:space="preserve"> Y PROGRAMAS</w:t>
      </w:r>
    </w:p>
    <w:tbl>
      <w:tblPr>
        <w:tblStyle w:val="Tablaconcuadrcula"/>
        <w:tblW w:w="1352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686"/>
        <w:gridCol w:w="1559"/>
        <w:gridCol w:w="5387"/>
        <w:gridCol w:w="1276"/>
        <w:gridCol w:w="1621"/>
      </w:tblGrid>
      <w:tr w:rsidR="009B0325" w:rsidRPr="00ED71F0" w:rsidTr="00B44DE4">
        <w:tc>
          <w:tcPr>
            <w:tcW w:w="3686" w:type="dxa"/>
            <w:shd w:val="clear" w:color="auto" w:fill="1F497D" w:themeFill="text2"/>
            <w:vAlign w:val="center"/>
          </w:tcPr>
          <w:p w:rsidR="009B0325" w:rsidRPr="00ED71F0" w:rsidRDefault="009B0325" w:rsidP="009E6A76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lastRenderedPageBreak/>
              <w:t xml:space="preserve">Documento / </w:t>
            </w:r>
            <w:r w:rsidR="00081ED6"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Información</w:t>
            </w:r>
          </w:p>
        </w:tc>
        <w:tc>
          <w:tcPr>
            <w:tcW w:w="1559" w:type="dxa"/>
            <w:shd w:val="clear" w:color="auto" w:fill="1F497D" w:themeFill="text2"/>
            <w:vAlign w:val="center"/>
          </w:tcPr>
          <w:p w:rsidR="009B0325" w:rsidRPr="00ED71F0" w:rsidRDefault="009B0325" w:rsidP="009E6A76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5387" w:type="dxa"/>
            <w:shd w:val="clear" w:color="auto" w:fill="1F497D" w:themeFill="text2"/>
            <w:vAlign w:val="center"/>
          </w:tcPr>
          <w:p w:rsidR="009B0325" w:rsidRPr="00ED71F0" w:rsidRDefault="009B0325" w:rsidP="009E6A76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Enlace / Documentos</w:t>
            </w:r>
          </w:p>
        </w:tc>
        <w:tc>
          <w:tcPr>
            <w:tcW w:w="1276" w:type="dxa"/>
            <w:shd w:val="clear" w:color="auto" w:fill="1F497D" w:themeFill="text2"/>
            <w:vAlign w:val="center"/>
          </w:tcPr>
          <w:p w:rsidR="009B0325" w:rsidRPr="00ED71F0" w:rsidRDefault="009B0325" w:rsidP="009E6A76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Fecha</w:t>
            </w:r>
          </w:p>
        </w:tc>
        <w:tc>
          <w:tcPr>
            <w:tcW w:w="1621" w:type="dxa"/>
            <w:shd w:val="clear" w:color="auto" w:fill="1F497D" w:themeFill="text2"/>
            <w:vAlign w:val="center"/>
          </w:tcPr>
          <w:p w:rsidR="009B0325" w:rsidRPr="00ED71F0" w:rsidRDefault="009B0325" w:rsidP="009E6A76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B44DE4">
              <w:rPr>
                <w:rFonts w:ascii="Century Gothic" w:hAnsi="Century Gothic"/>
                <w:b/>
                <w:color w:val="FFFFFF" w:themeColor="background1"/>
                <w:sz w:val="20"/>
              </w:rPr>
              <w:t>Disponibilidad (Si/No)</w:t>
            </w:r>
          </w:p>
        </w:tc>
      </w:tr>
      <w:tr w:rsidR="009975C4" w:rsidRPr="00ED71F0" w:rsidTr="009975C4">
        <w:tc>
          <w:tcPr>
            <w:tcW w:w="3686" w:type="dxa"/>
            <w:shd w:val="clear" w:color="auto" w:fill="auto"/>
            <w:vAlign w:val="center"/>
          </w:tcPr>
          <w:p w:rsidR="009975C4" w:rsidRPr="00ED71F0" w:rsidRDefault="009975C4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 xml:space="preserve">Descripción de los programas y proyectos </w:t>
            </w:r>
          </w:p>
        </w:tc>
        <w:tc>
          <w:tcPr>
            <w:tcW w:w="1559" w:type="dxa"/>
            <w:vAlign w:val="center"/>
          </w:tcPr>
          <w:p w:rsidR="009975C4" w:rsidRPr="00ED71F0" w:rsidRDefault="009975C4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:rsidR="009975C4" w:rsidRPr="002E7098" w:rsidRDefault="008F0CEF" w:rsidP="009975C4">
            <w:pPr>
              <w:shd w:val="clear" w:color="auto" w:fill="FFFFFF"/>
              <w:spacing w:before="60" w:after="60" w:line="300" w:lineRule="atLeast"/>
              <w:jc w:val="both"/>
              <w:rPr>
                <w:rFonts w:ascii="Century Gothic" w:hAnsi="Century Gothic" w:cs="Tahoma"/>
                <w:color w:val="333333"/>
                <w:sz w:val="20"/>
                <w:szCs w:val="20"/>
              </w:rPr>
            </w:pPr>
            <w:hyperlink r:id="rId120" w:history="1">
              <w:r w:rsidR="006D3171">
                <w:rPr>
                  <w:rStyle w:val="Hipervnculo"/>
                </w:rPr>
                <w:t>Descripción de los programas y proyectos | Superintendencia de Bancos de la República Dominicana (sb.gob.do)</w:t>
              </w:r>
            </w:hyperlink>
          </w:p>
        </w:tc>
        <w:tc>
          <w:tcPr>
            <w:tcW w:w="1276" w:type="dxa"/>
            <w:vAlign w:val="center"/>
          </w:tcPr>
          <w:p w:rsidR="009975C4" w:rsidRPr="00ED71F0" w:rsidRDefault="008F0CEF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Junio</w:t>
            </w:r>
            <w:r w:rsidR="006D3171">
              <w:rPr>
                <w:rFonts w:ascii="Century Gothic" w:hAnsi="Century Gothic"/>
                <w:sz w:val="20"/>
                <w:szCs w:val="20"/>
              </w:rPr>
              <w:t xml:space="preserve"> 2021</w:t>
            </w:r>
          </w:p>
        </w:tc>
        <w:tc>
          <w:tcPr>
            <w:tcW w:w="1621" w:type="dxa"/>
          </w:tcPr>
          <w:p w:rsidR="009975C4" w:rsidRDefault="009975C4" w:rsidP="009975C4">
            <w:pPr>
              <w:jc w:val="center"/>
            </w:pPr>
            <w:r w:rsidRPr="00FE6FE6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:rsidTr="009975C4">
        <w:tc>
          <w:tcPr>
            <w:tcW w:w="3686" w:type="dxa"/>
            <w:shd w:val="clear" w:color="auto" w:fill="auto"/>
            <w:vAlign w:val="center"/>
          </w:tcPr>
          <w:p w:rsidR="009975C4" w:rsidRPr="00ED71F0" w:rsidRDefault="009975C4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 xml:space="preserve">Informes de seguimiento a los programas y proyectos </w:t>
            </w:r>
          </w:p>
        </w:tc>
        <w:tc>
          <w:tcPr>
            <w:tcW w:w="1559" w:type="dxa"/>
            <w:vAlign w:val="center"/>
          </w:tcPr>
          <w:p w:rsidR="009975C4" w:rsidRPr="00ED71F0" w:rsidRDefault="009975C4" w:rsidP="009975C4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:rsidR="009975C4" w:rsidRPr="002E7098" w:rsidRDefault="008F0CEF" w:rsidP="009975C4">
            <w:pPr>
              <w:shd w:val="clear" w:color="auto" w:fill="FFFFFF"/>
              <w:spacing w:before="60" w:after="60" w:line="300" w:lineRule="atLeast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121" w:history="1">
              <w:r w:rsidR="006D3171">
                <w:rPr>
                  <w:rStyle w:val="Hipervnculo"/>
                </w:rPr>
                <w:t>Informes de seguimiento a los programas y proyectos | Superintendencia de Bancos de la República Dominicana (sb.gob.do)</w:t>
              </w:r>
            </w:hyperlink>
          </w:p>
        </w:tc>
        <w:tc>
          <w:tcPr>
            <w:tcW w:w="1276" w:type="dxa"/>
            <w:vAlign w:val="center"/>
          </w:tcPr>
          <w:p w:rsidR="009975C4" w:rsidRPr="00ED71F0" w:rsidRDefault="008F0CEF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Junio</w:t>
            </w:r>
            <w:r w:rsidR="006D3171">
              <w:rPr>
                <w:rFonts w:ascii="Century Gothic" w:hAnsi="Century Gothic"/>
                <w:sz w:val="20"/>
                <w:szCs w:val="20"/>
              </w:rPr>
              <w:t xml:space="preserve"> 2021</w:t>
            </w:r>
          </w:p>
        </w:tc>
        <w:tc>
          <w:tcPr>
            <w:tcW w:w="1621" w:type="dxa"/>
          </w:tcPr>
          <w:p w:rsidR="009975C4" w:rsidRDefault="009975C4" w:rsidP="009975C4">
            <w:pPr>
              <w:jc w:val="center"/>
            </w:pPr>
            <w:r w:rsidRPr="00FE6FE6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:rsidTr="009975C4">
        <w:tc>
          <w:tcPr>
            <w:tcW w:w="3686" w:type="dxa"/>
            <w:shd w:val="clear" w:color="auto" w:fill="auto"/>
            <w:vAlign w:val="center"/>
          </w:tcPr>
          <w:p w:rsidR="009975C4" w:rsidRPr="00ED71F0" w:rsidRDefault="009975C4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 xml:space="preserve">Calendarios de ejecución de programas y proyectos </w:t>
            </w:r>
          </w:p>
        </w:tc>
        <w:tc>
          <w:tcPr>
            <w:tcW w:w="1559" w:type="dxa"/>
            <w:vAlign w:val="center"/>
          </w:tcPr>
          <w:p w:rsidR="009975C4" w:rsidRPr="00ED71F0" w:rsidRDefault="009975C4" w:rsidP="009975C4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:rsidR="009975C4" w:rsidRPr="002E7098" w:rsidRDefault="008F0CEF" w:rsidP="009975C4">
            <w:pPr>
              <w:shd w:val="clear" w:color="auto" w:fill="FFFFFF"/>
              <w:spacing w:before="60" w:after="60" w:line="300" w:lineRule="atLeast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122" w:history="1">
              <w:r w:rsidR="006D3171">
                <w:rPr>
                  <w:rStyle w:val="Hipervnculo"/>
                </w:rPr>
                <w:t>Calendarios de ejecución de programas y proyectos | Superintendencia de Bancos de la República Dominicana (sb.gob.do)</w:t>
              </w:r>
            </w:hyperlink>
          </w:p>
        </w:tc>
        <w:tc>
          <w:tcPr>
            <w:tcW w:w="1276" w:type="dxa"/>
            <w:vAlign w:val="center"/>
          </w:tcPr>
          <w:p w:rsidR="009975C4" w:rsidRPr="00ED71F0" w:rsidRDefault="008F0CEF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Junio</w:t>
            </w:r>
            <w:r w:rsidR="006D3171">
              <w:rPr>
                <w:rFonts w:ascii="Century Gothic" w:hAnsi="Century Gothic"/>
                <w:sz w:val="20"/>
                <w:szCs w:val="20"/>
              </w:rPr>
              <w:t xml:space="preserve"> 2021</w:t>
            </w:r>
          </w:p>
        </w:tc>
        <w:tc>
          <w:tcPr>
            <w:tcW w:w="1621" w:type="dxa"/>
          </w:tcPr>
          <w:p w:rsidR="009975C4" w:rsidRDefault="009975C4" w:rsidP="009975C4">
            <w:pPr>
              <w:jc w:val="center"/>
            </w:pPr>
            <w:r w:rsidRPr="00FE6FE6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:rsidTr="009975C4">
        <w:tc>
          <w:tcPr>
            <w:tcW w:w="3686" w:type="dxa"/>
            <w:shd w:val="clear" w:color="auto" w:fill="auto"/>
            <w:vAlign w:val="center"/>
          </w:tcPr>
          <w:p w:rsidR="009975C4" w:rsidRPr="00ED71F0" w:rsidRDefault="009975C4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 xml:space="preserve">Informes de presupuesto sobre programas y proyectos </w:t>
            </w:r>
          </w:p>
        </w:tc>
        <w:tc>
          <w:tcPr>
            <w:tcW w:w="1559" w:type="dxa"/>
            <w:vAlign w:val="center"/>
          </w:tcPr>
          <w:p w:rsidR="009975C4" w:rsidRPr="00ED71F0" w:rsidRDefault="009975C4" w:rsidP="009975C4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:rsidR="009975C4" w:rsidRPr="002E7098" w:rsidRDefault="008F0CEF" w:rsidP="009975C4">
            <w:pPr>
              <w:shd w:val="clear" w:color="auto" w:fill="FFFFFF"/>
              <w:spacing w:before="60" w:after="60" w:line="300" w:lineRule="atLeast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123" w:history="1">
              <w:r w:rsidR="006D3171">
                <w:rPr>
                  <w:rStyle w:val="Hipervnculo"/>
                </w:rPr>
                <w:t>Informes de presupuesto sobre programas y proyectos | Superintendencia de Bancos de la República Dominicana (sb.gob.do)</w:t>
              </w:r>
            </w:hyperlink>
          </w:p>
        </w:tc>
        <w:tc>
          <w:tcPr>
            <w:tcW w:w="1276" w:type="dxa"/>
            <w:vAlign w:val="center"/>
          </w:tcPr>
          <w:p w:rsidR="009975C4" w:rsidRPr="00ED71F0" w:rsidRDefault="008F0CEF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Junio</w:t>
            </w:r>
            <w:r w:rsidR="006D3171">
              <w:rPr>
                <w:rFonts w:ascii="Century Gothic" w:hAnsi="Century Gothic"/>
                <w:sz w:val="20"/>
                <w:szCs w:val="20"/>
              </w:rPr>
              <w:t xml:space="preserve"> 2021</w:t>
            </w:r>
          </w:p>
        </w:tc>
        <w:tc>
          <w:tcPr>
            <w:tcW w:w="1621" w:type="dxa"/>
          </w:tcPr>
          <w:p w:rsidR="009975C4" w:rsidRDefault="009975C4" w:rsidP="009975C4">
            <w:pPr>
              <w:jc w:val="center"/>
            </w:pPr>
            <w:r w:rsidRPr="00FE6FE6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</w:tbl>
    <w:p w:rsidR="00B77F1E" w:rsidRDefault="00B77F1E" w:rsidP="009E6A76">
      <w:pPr>
        <w:spacing w:before="120" w:after="120" w:line="240" w:lineRule="auto"/>
        <w:rPr>
          <w:rFonts w:ascii="Century Gothic" w:hAnsi="Century Gothic"/>
          <w:b/>
        </w:rPr>
      </w:pPr>
    </w:p>
    <w:p w:rsidR="009B0325" w:rsidRPr="00ED71F0" w:rsidRDefault="00BA0A7F" w:rsidP="009E6A76">
      <w:pPr>
        <w:spacing w:before="120" w:after="120" w:line="240" w:lineRule="auto"/>
        <w:rPr>
          <w:rFonts w:ascii="Century Gothic" w:hAnsi="Century Gothic"/>
          <w:b/>
        </w:rPr>
      </w:pPr>
      <w:r w:rsidRPr="00ED71F0">
        <w:rPr>
          <w:rFonts w:ascii="Century Gothic" w:hAnsi="Century Gothic"/>
          <w:b/>
        </w:rPr>
        <w:t>FINANZAS</w:t>
      </w:r>
    </w:p>
    <w:tbl>
      <w:tblPr>
        <w:tblStyle w:val="Tablaconcuadrcula"/>
        <w:tblW w:w="1352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686"/>
        <w:gridCol w:w="1559"/>
        <w:gridCol w:w="5387"/>
        <w:gridCol w:w="1276"/>
        <w:gridCol w:w="1621"/>
      </w:tblGrid>
      <w:tr w:rsidR="009B0325" w:rsidRPr="00ED71F0" w:rsidTr="00ED71F0">
        <w:tc>
          <w:tcPr>
            <w:tcW w:w="3686" w:type="dxa"/>
            <w:shd w:val="clear" w:color="auto" w:fill="1F497D" w:themeFill="text2"/>
            <w:vAlign w:val="center"/>
          </w:tcPr>
          <w:p w:rsidR="009B0325" w:rsidRPr="00ED71F0" w:rsidRDefault="009B0325" w:rsidP="009E6A76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 xml:space="preserve">Documento / </w:t>
            </w:r>
            <w:r w:rsidR="009E522E"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Información</w:t>
            </w:r>
          </w:p>
        </w:tc>
        <w:tc>
          <w:tcPr>
            <w:tcW w:w="1559" w:type="dxa"/>
            <w:shd w:val="clear" w:color="auto" w:fill="1F497D" w:themeFill="text2"/>
            <w:vAlign w:val="center"/>
          </w:tcPr>
          <w:p w:rsidR="009B0325" w:rsidRPr="00ED71F0" w:rsidRDefault="009B0325" w:rsidP="009E6A76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5387" w:type="dxa"/>
            <w:shd w:val="clear" w:color="auto" w:fill="1F497D" w:themeFill="text2"/>
            <w:vAlign w:val="center"/>
          </w:tcPr>
          <w:p w:rsidR="009B0325" w:rsidRPr="00ED71F0" w:rsidRDefault="009B0325" w:rsidP="009E6A76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Enlace / Documentos</w:t>
            </w:r>
          </w:p>
        </w:tc>
        <w:tc>
          <w:tcPr>
            <w:tcW w:w="1276" w:type="dxa"/>
            <w:shd w:val="clear" w:color="auto" w:fill="1F497D" w:themeFill="text2"/>
            <w:vAlign w:val="center"/>
          </w:tcPr>
          <w:p w:rsidR="009B0325" w:rsidRPr="00ED71F0" w:rsidRDefault="009B0325" w:rsidP="009E6A76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Fecha</w:t>
            </w:r>
          </w:p>
        </w:tc>
        <w:tc>
          <w:tcPr>
            <w:tcW w:w="1621" w:type="dxa"/>
            <w:shd w:val="clear" w:color="auto" w:fill="1F497D" w:themeFill="text2"/>
            <w:vAlign w:val="center"/>
          </w:tcPr>
          <w:p w:rsidR="009B0325" w:rsidRPr="00ED71F0" w:rsidRDefault="009B0325" w:rsidP="009E6A76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</w:rPr>
              <w:t>Disponibilidad (Si/No)</w:t>
            </w:r>
          </w:p>
        </w:tc>
      </w:tr>
      <w:tr w:rsidR="009975C4" w:rsidRPr="00ED71F0" w:rsidTr="009975C4">
        <w:tc>
          <w:tcPr>
            <w:tcW w:w="3686" w:type="dxa"/>
            <w:shd w:val="clear" w:color="auto" w:fill="FFFFFF" w:themeFill="background1"/>
            <w:vAlign w:val="center"/>
          </w:tcPr>
          <w:p w:rsidR="009975C4" w:rsidRPr="00ED71F0" w:rsidRDefault="009975C4" w:rsidP="009975C4">
            <w:pPr>
              <w:spacing w:before="60" w:after="60" w:line="240" w:lineRule="exact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Bal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 xml:space="preserve">ance General </w:t>
            </w:r>
          </w:p>
        </w:tc>
        <w:tc>
          <w:tcPr>
            <w:tcW w:w="1559" w:type="dxa"/>
            <w:vAlign w:val="center"/>
          </w:tcPr>
          <w:p w:rsidR="009975C4" w:rsidRPr="00ED71F0" w:rsidRDefault="009975C4" w:rsidP="009975C4">
            <w:pPr>
              <w:spacing w:before="60" w:after="60" w:line="240" w:lineRule="exact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:rsidR="009975C4" w:rsidRPr="00910278" w:rsidRDefault="008F0CEF" w:rsidP="009975C4">
            <w:pPr>
              <w:spacing w:before="60" w:after="60" w:line="240" w:lineRule="exact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124" w:history="1">
              <w:r w:rsidR="006D3171">
                <w:rPr>
                  <w:rStyle w:val="Hipervnculo"/>
                </w:rPr>
                <w:t>Balance General | Superintendencia de Bancos de la República Dominicana (sb.gob.do)</w:t>
              </w:r>
            </w:hyperlink>
          </w:p>
        </w:tc>
        <w:tc>
          <w:tcPr>
            <w:tcW w:w="1276" w:type="dxa"/>
            <w:vAlign w:val="center"/>
          </w:tcPr>
          <w:p w:rsidR="009975C4" w:rsidRPr="00ED71F0" w:rsidRDefault="008F0CEF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Junio</w:t>
            </w:r>
            <w:r w:rsidR="006D3171">
              <w:rPr>
                <w:rFonts w:ascii="Century Gothic" w:hAnsi="Century Gothic"/>
                <w:sz w:val="20"/>
                <w:szCs w:val="20"/>
              </w:rPr>
              <w:t xml:space="preserve"> 2021</w:t>
            </w:r>
          </w:p>
        </w:tc>
        <w:tc>
          <w:tcPr>
            <w:tcW w:w="1621" w:type="dxa"/>
          </w:tcPr>
          <w:p w:rsidR="009975C4" w:rsidRDefault="009975C4" w:rsidP="009975C4">
            <w:pPr>
              <w:jc w:val="center"/>
            </w:pPr>
            <w:r w:rsidRPr="00282B34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:rsidTr="009975C4">
        <w:tc>
          <w:tcPr>
            <w:tcW w:w="3686" w:type="dxa"/>
            <w:shd w:val="clear" w:color="auto" w:fill="FFFFFF" w:themeFill="background1"/>
            <w:vAlign w:val="center"/>
          </w:tcPr>
          <w:p w:rsidR="009975C4" w:rsidRPr="00ED71F0" w:rsidRDefault="009975C4" w:rsidP="009975C4">
            <w:pPr>
              <w:spacing w:before="60" w:after="60" w:line="240" w:lineRule="exact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Relación de Ingre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 xml:space="preserve">sos y Egresos </w:t>
            </w:r>
          </w:p>
        </w:tc>
        <w:tc>
          <w:tcPr>
            <w:tcW w:w="1559" w:type="dxa"/>
            <w:vAlign w:val="center"/>
          </w:tcPr>
          <w:p w:rsidR="009975C4" w:rsidRPr="00ED71F0" w:rsidRDefault="009975C4" w:rsidP="009975C4">
            <w:pPr>
              <w:spacing w:before="60" w:after="60" w:line="240" w:lineRule="exact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:rsidR="009975C4" w:rsidRPr="006E6646" w:rsidRDefault="008F0CEF" w:rsidP="009975C4">
            <w:pPr>
              <w:spacing w:before="60" w:after="60" w:line="240" w:lineRule="exact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125" w:history="1">
              <w:r w:rsidR="006D3171">
                <w:rPr>
                  <w:rStyle w:val="Hipervnculo"/>
                </w:rPr>
                <w:t>Relación de Ingresos y Egresos | Superintendencia de Bancos de la República Dominicana (sb.gob.do)</w:t>
              </w:r>
            </w:hyperlink>
          </w:p>
        </w:tc>
        <w:tc>
          <w:tcPr>
            <w:tcW w:w="1276" w:type="dxa"/>
            <w:vAlign w:val="center"/>
          </w:tcPr>
          <w:p w:rsidR="009975C4" w:rsidRPr="00ED71F0" w:rsidRDefault="008F0CEF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Junio</w:t>
            </w:r>
            <w:r w:rsidR="006D3171">
              <w:rPr>
                <w:rFonts w:ascii="Century Gothic" w:hAnsi="Century Gothic"/>
                <w:sz w:val="20"/>
                <w:szCs w:val="20"/>
              </w:rPr>
              <w:t xml:space="preserve"> 2021</w:t>
            </w:r>
          </w:p>
        </w:tc>
        <w:tc>
          <w:tcPr>
            <w:tcW w:w="1621" w:type="dxa"/>
          </w:tcPr>
          <w:p w:rsidR="009975C4" w:rsidRDefault="009975C4" w:rsidP="009975C4">
            <w:pPr>
              <w:jc w:val="center"/>
            </w:pPr>
            <w:r w:rsidRPr="00282B34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:rsidTr="009975C4">
        <w:tc>
          <w:tcPr>
            <w:tcW w:w="3686" w:type="dxa"/>
            <w:shd w:val="clear" w:color="auto" w:fill="auto"/>
            <w:vAlign w:val="center"/>
          </w:tcPr>
          <w:p w:rsidR="009975C4" w:rsidRPr="00ED71F0" w:rsidRDefault="009975C4" w:rsidP="009975C4">
            <w:pPr>
              <w:spacing w:before="60" w:after="60" w:line="240" w:lineRule="exact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lastRenderedPageBreak/>
              <w:t>Informes de Auditoria</w:t>
            </w:r>
          </w:p>
        </w:tc>
        <w:tc>
          <w:tcPr>
            <w:tcW w:w="1559" w:type="dxa"/>
            <w:vAlign w:val="center"/>
          </w:tcPr>
          <w:p w:rsidR="009975C4" w:rsidRPr="00ED71F0" w:rsidRDefault="009975C4" w:rsidP="009975C4">
            <w:pPr>
              <w:spacing w:before="60" w:after="60" w:line="240" w:lineRule="exact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:rsidR="009975C4" w:rsidRPr="006E6646" w:rsidRDefault="008F0CEF" w:rsidP="009975C4">
            <w:pPr>
              <w:shd w:val="clear" w:color="auto" w:fill="FFFFFF"/>
              <w:spacing w:before="60" w:after="60" w:line="240" w:lineRule="exact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126" w:history="1">
              <w:r w:rsidR="006D3171">
                <w:rPr>
                  <w:rStyle w:val="Hipervnculo"/>
                </w:rPr>
                <w:t>Informes de Auditorias | Superintendencia de Bancos de la República Dominicana (sb.gob.do)</w:t>
              </w:r>
            </w:hyperlink>
          </w:p>
        </w:tc>
        <w:tc>
          <w:tcPr>
            <w:tcW w:w="1276" w:type="dxa"/>
            <w:vAlign w:val="center"/>
          </w:tcPr>
          <w:p w:rsidR="009975C4" w:rsidRPr="00ED71F0" w:rsidRDefault="008F0CEF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Junio</w:t>
            </w:r>
            <w:r w:rsidR="006D3171">
              <w:rPr>
                <w:rFonts w:ascii="Century Gothic" w:hAnsi="Century Gothic"/>
                <w:sz w:val="20"/>
                <w:szCs w:val="20"/>
              </w:rPr>
              <w:t xml:space="preserve"> 2021</w:t>
            </w:r>
          </w:p>
        </w:tc>
        <w:tc>
          <w:tcPr>
            <w:tcW w:w="1621" w:type="dxa"/>
          </w:tcPr>
          <w:p w:rsidR="009975C4" w:rsidRDefault="009975C4" w:rsidP="009975C4">
            <w:pPr>
              <w:jc w:val="center"/>
            </w:pPr>
            <w:r w:rsidRPr="00282B34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:rsidTr="009975C4">
        <w:tc>
          <w:tcPr>
            <w:tcW w:w="3686" w:type="dxa"/>
            <w:shd w:val="clear" w:color="auto" w:fill="FFFFFF" w:themeFill="background1"/>
            <w:vAlign w:val="center"/>
          </w:tcPr>
          <w:p w:rsidR="009975C4" w:rsidRPr="00ED71F0" w:rsidRDefault="009975C4" w:rsidP="009975C4">
            <w:pPr>
              <w:spacing w:before="60" w:after="60" w:line="240" w:lineRule="exact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 xml:space="preserve">Relación de Activos fijos de la institución </w:t>
            </w:r>
          </w:p>
        </w:tc>
        <w:tc>
          <w:tcPr>
            <w:tcW w:w="1559" w:type="dxa"/>
            <w:vAlign w:val="center"/>
          </w:tcPr>
          <w:p w:rsidR="009975C4" w:rsidRPr="00ED71F0" w:rsidRDefault="009975C4" w:rsidP="009975C4">
            <w:pPr>
              <w:spacing w:before="60" w:after="60" w:line="240" w:lineRule="exact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:rsidR="009975C4" w:rsidRPr="006E6646" w:rsidRDefault="008F0CEF" w:rsidP="009975C4">
            <w:pPr>
              <w:shd w:val="clear" w:color="auto" w:fill="FFFFFF"/>
              <w:spacing w:before="60" w:after="60" w:line="240" w:lineRule="exact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127" w:history="1">
              <w:r w:rsidR="006D3171">
                <w:rPr>
                  <w:rStyle w:val="Hipervnculo"/>
                </w:rPr>
                <w:t>Relación de Activos Fijos de la Institución | Superintendencia de Bancos de la República Dominicana (sb.gob.do)</w:t>
              </w:r>
            </w:hyperlink>
          </w:p>
        </w:tc>
        <w:tc>
          <w:tcPr>
            <w:tcW w:w="1276" w:type="dxa"/>
            <w:vAlign w:val="center"/>
          </w:tcPr>
          <w:p w:rsidR="009975C4" w:rsidRPr="00ED71F0" w:rsidRDefault="008F0CEF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Junio</w:t>
            </w:r>
            <w:r w:rsidR="006D3171">
              <w:rPr>
                <w:rFonts w:ascii="Century Gothic" w:hAnsi="Century Gothic"/>
                <w:sz w:val="20"/>
                <w:szCs w:val="20"/>
              </w:rPr>
              <w:t xml:space="preserve"> 2021</w:t>
            </w:r>
          </w:p>
        </w:tc>
        <w:tc>
          <w:tcPr>
            <w:tcW w:w="1621" w:type="dxa"/>
          </w:tcPr>
          <w:p w:rsidR="009975C4" w:rsidRDefault="009975C4" w:rsidP="009975C4">
            <w:pPr>
              <w:jc w:val="center"/>
            </w:pPr>
            <w:r w:rsidRPr="00282B34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:rsidTr="009975C4">
        <w:tc>
          <w:tcPr>
            <w:tcW w:w="3686" w:type="dxa"/>
            <w:shd w:val="clear" w:color="auto" w:fill="FFFFFF" w:themeFill="background1"/>
            <w:vAlign w:val="center"/>
          </w:tcPr>
          <w:p w:rsidR="009975C4" w:rsidRPr="00ED71F0" w:rsidRDefault="009975C4" w:rsidP="009975C4">
            <w:pPr>
              <w:spacing w:before="60" w:after="60" w:line="240" w:lineRule="exact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Relación de inventario en almacén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975C4" w:rsidRPr="00ED71F0" w:rsidRDefault="009975C4" w:rsidP="009975C4">
            <w:pPr>
              <w:spacing w:before="60" w:after="60" w:line="240" w:lineRule="exact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9975C4" w:rsidRPr="006E6646" w:rsidRDefault="008F0CEF" w:rsidP="009975C4">
            <w:pPr>
              <w:shd w:val="clear" w:color="auto" w:fill="FFFFFF"/>
              <w:spacing w:before="60" w:after="60" w:line="240" w:lineRule="exact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128" w:history="1">
              <w:r w:rsidR="006D3171">
                <w:rPr>
                  <w:rStyle w:val="Hipervnculo"/>
                </w:rPr>
                <w:t>Relación de Inven</w:t>
              </w:r>
              <w:r w:rsidR="006D3171">
                <w:rPr>
                  <w:rStyle w:val="Hipervnculo"/>
                </w:rPr>
                <w:softHyphen/>
                <w:t>tario en Almacén | Superintendencia de Bancos de la República Dominicana (sb.gob.do)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:rsidR="009975C4" w:rsidRPr="00ED71F0" w:rsidRDefault="008F0CEF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Junio</w:t>
            </w:r>
            <w:r w:rsidR="006D3171">
              <w:rPr>
                <w:rFonts w:ascii="Century Gothic" w:hAnsi="Century Gothic"/>
                <w:sz w:val="20"/>
                <w:szCs w:val="20"/>
              </w:rPr>
              <w:t xml:space="preserve"> 2021</w:t>
            </w:r>
          </w:p>
        </w:tc>
        <w:tc>
          <w:tcPr>
            <w:tcW w:w="1621" w:type="dxa"/>
            <w:shd w:val="clear" w:color="auto" w:fill="auto"/>
          </w:tcPr>
          <w:p w:rsidR="009975C4" w:rsidRDefault="009975C4" w:rsidP="009975C4">
            <w:pPr>
              <w:jc w:val="center"/>
            </w:pPr>
            <w:r w:rsidRPr="00282B34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</w:tbl>
    <w:p w:rsidR="00910278" w:rsidRDefault="00910278" w:rsidP="00D92A09">
      <w:pPr>
        <w:spacing w:before="120" w:after="120" w:line="240" w:lineRule="auto"/>
        <w:rPr>
          <w:rFonts w:ascii="Century Gothic" w:hAnsi="Century Gothic"/>
          <w:b/>
        </w:rPr>
      </w:pPr>
    </w:p>
    <w:p w:rsidR="00D92A09" w:rsidRPr="00ED71F0" w:rsidRDefault="00D92A09" w:rsidP="00D92A09">
      <w:pPr>
        <w:spacing w:before="120" w:after="120" w:line="240" w:lineRule="auto"/>
        <w:rPr>
          <w:rFonts w:ascii="Century Gothic" w:hAnsi="Century Gothic"/>
          <w:b/>
        </w:rPr>
      </w:pPr>
      <w:r w:rsidRPr="00ED71F0">
        <w:rPr>
          <w:rFonts w:ascii="Century Gothic" w:hAnsi="Century Gothic"/>
          <w:b/>
        </w:rPr>
        <w:t>COMISIÓN DE ÉTICA PÚBLICA (CEP)</w:t>
      </w:r>
    </w:p>
    <w:tbl>
      <w:tblPr>
        <w:tblStyle w:val="Tablaconcuadrcula"/>
        <w:tblW w:w="1352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686"/>
        <w:gridCol w:w="1559"/>
        <w:gridCol w:w="5387"/>
        <w:gridCol w:w="1276"/>
        <w:gridCol w:w="1621"/>
      </w:tblGrid>
      <w:tr w:rsidR="00D92A09" w:rsidRPr="00ED71F0" w:rsidTr="00ED71F0">
        <w:tc>
          <w:tcPr>
            <w:tcW w:w="3686" w:type="dxa"/>
            <w:shd w:val="clear" w:color="auto" w:fill="1F497D" w:themeFill="text2"/>
            <w:vAlign w:val="center"/>
          </w:tcPr>
          <w:p w:rsidR="00D92A09" w:rsidRPr="00ED71F0" w:rsidRDefault="00D92A09" w:rsidP="00D92A09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Documento / Información</w:t>
            </w:r>
          </w:p>
        </w:tc>
        <w:tc>
          <w:tcPr>
            <w:tcW w:w="1559" w:type="dxa"/>
            <w:shd w:val="clear" w:color="auto" w:fill="1F497D" w:themeFill="text2"/>
            <w:vAlign w:val="center"/>
          </w:tcPr>
          <w:p w:rsidR="00D92A09" w:rsidRPr="00ED71F0" w:rsidRDefault="00D92A09" w:rsidP="00D92A09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5387" w:type="dxa"/>
            <w:shd w:val="clear" w:color="auto" w:fill="1F497D" w:themeFill="text2"/>
            <w:vAlign w:val="center"/>
          </w:tcPr>
          <w:p w:rsidR="00D92A09" w:rsidRPr="00ED71F0" w:rsidRDefault="00D92A09" w:rsidP="00D92A09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Enlace / Documentos</w:t>
            </w:r>
          </w:p>
        </w:tc>
        <w:tc>
          <w:tcPr>
            <w:tcW w:w="1276" w:type="dxa"/>
            <w:shd w:val="clear" w:color="auto" w:fill="1F497D" w:themeFill="text2"/>
            <w:vAlign w:val="center"/>
          </w:tcPr>
          <w:p w:rsidR="00D92A09" w:rsidRPr="00ED71F0" w:rsidRDefault="00D92A09" w:rsidP="00D92A09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Fecha</w:t>
            </w:r>
          </w:p>
        </w:tc>
        <w:tc>
          <w:tcPr>
            <w:tcW w:w="1621" w:type="dxa"/>
            <w:shd w:val="clear" w:color="auto" w:fill="1F497D" w:themeFill="text2"/>
            <w:vAlign w:val="center"/>
          </w:tcPr>
          <w:p w:rsidR="00D92A09" w:rsidRPr="00ED71F0" w:rsidRDefault="00D92A09" w:rsidP="00D92A09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</w:rPr>
              <w:t>Disponibilidad (Si/No)</w:t>
            </w:r>
          </w:p>
        </w:tc>
      </w:tr>
      <w:tr w:rsidR="009975C4" w:rsidRPr="00ED71F0" w:rsidTr="009975C4">
        <w:tc>
          <w:tcPr>
            <w:tcW w:w="3686" w:type="dxa"/>
            <w:shd w:val="clear" w:color="auto" w:fill="FFFFFF" w:themeFill="background1"/>
            <w:vAlign w:val="center"/>
          </w:tcPr>
          <w:p w:rsidR="009975C4" w:rsidRPr="00ED71F0" w:rsidRDefault="009975C4" w:rsidP="009975C4">
            <w:pPr>
              <w:spacing w:before="60" w:after="60" w:line="240" w:lineRule="exact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 xml:space="preserve">Listado de Miembros y Medio de Contacto </w:t>
            </w:r>
          </w:p>
        </w:tc>
        <w:tc>
          <w:tcPr>
            <w:tcW w:w="1559" w:type="dxa"/>
            <w:vAlign w:val="center"/>
          </w:tcPr>
          <w:p w:rsidR="009975C4" w:rsidRPr="00ED71F0" w:rsidRDefault="009975C4" w:rsidP="009975C4">
            <w:pPr>
              <w:spacing w:before="60" w:after="60" w:line="240" w:lineRule="exact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:rsidR="009975C4" w:rsidRPr="002F02D7" w:rsidRDefault="008F0CEF" w:rsidP="009975C4">
            <w:pPr>
              <w:spacing w:before="60" w:after="60" w:line="240" w:lineRule="exact"/>
              <w:jc w:val="both"/>
              <w:rPr>
                <w:rStyle w:val="Hipervnculo"/>
              </w:rPr>
            </w:pPr>
            <w:hyperlink r:id="rId129" w:history="1">
              <w:r w:rsidR="006D3171">
                <w:rPr>
                  <w:rStyle w:val="Hipervnculo"/>
                </w:rPr>
                <w:t>Listado-de-Miembros-y-Medios-de-Contacto-de-la-CEP.pdf (sb.gob.do)</w:t>
              </w:r>
            </w:hyperlink>
          </w:p>
        </w:tc>
        <w:tc>
          <w:tcPr>
            <w:tcW w:w="1276" w:type="dxa"/>
            <w:vAlign w:val="center"/>
          </w:tcPr>
          <w:p w:rsidR="009975C4" w:rsidRPr="00ED71F0" w:rsidRDefault="008F0CEF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Junio</w:t>
            </w:r>
            <w:r w:rsidR="006D3171">
              <w:rPr>
                <w:rFonts w:ascii="Century Gothic" w:hAnsi="Century Gothic"/>
                <w:sz w:val="20"/>
                <w:szCs w:val="20"/>
              </w:rPr>
              <w:t xml:space="preserve"> 2021</w:t>
            </w:r>
          </w:p>
        </w:tc>
        <w:tc>
          <w:tcPr>
            <w:tcW w:w="1621" w:type="dxa"/>
          </w:tcPr>
          <w:p w:rsidR="009975C4" w:rsidRDefault="009975C4" w:rsidP="009975C4">
            <w:pPr>
              <w:jc w:val="center"/>
            </w:pPr>
            <w:r w:rsidRPr="00A136AC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:rsidTr="009975C4">
        <w:tc>
          <w:tcPr>
            <w:tcW w:w="3686" w:type="dxa"/>
            <w:shd w:val="clear" w:color="auto" w:fill="FFFFFF" w:themeFill="background1"/>
            <w:vAlign w:val="center"/>
          </w:tcPr>
          <w:p w:rsidR="009975C4" w:rsidRPr="00ED71F0" w:rsidRDefault="009975C4" w:rsidP="009975C4">
            <w:pPr>
              <w:spacing w:before="60" w:after="60" w:line="240" w:lineRule="exact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 xml:space="preserve">Plan de Trabajo CEP </w:t>
            </w:r>
          </w:p>
        </w:tc>
        <w:tc>
          <w:tcPr>
            <w:tcW w:w="1559" w:type="dxa"/>
            <w:vAlign w:val="center"/>
          </w:tcPr>
          <w:p w:rsidR="009975C4" w:rsidRPr="00ED71F0" w:rsidRDefault="009975C4" w:rsidP="009975C4">
            <w:pPr>
              <w:spacing w:before="60" w:after="60" w:line="240" w:lineRule="exact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:rsidR="009975C4" w:rsidRPr="002F02D7" w:rsidRDefault="008F0CEF" w:rsidP="009975C4">
            <w:pPr>
              <w:spacing w:before="60" w:after="60" w:line="240" w:lineRule="exact"/>
              <w:jc w:val="both"/>
              <w:rPr>
                <w:rStyle w:val="Hipervnculo"/>
              </w:rPr>
            </w:pPr>
            <w:hyperlink r:id="rId130" w:history="1">
              <w:r w:rsidR="006D3171">
                <w:rPr>
                  <w:rStyle w:val="Hipervnculo"/>
                </w:rPr>
                <w:t>Plan-de-Trabajo-Comite-de-Etica-Publica-2020.pdf (sb.gob.do)</w:t>
              </w:r>
            </w:hyperlink>
          </w:p>
        </w:tc>
        <w:tc>
          <w:tcPr>
            <w:tcW w:w="1276" w:type="dxa"/>
            <w:vAlign w:val="center"/>
          </w:tcPr>
          <w:p w:rsidR="009975C4" w:rsidRPr="00ED71F0" w:rsidRDefault="008F0CEF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Junio</w:t>
            </w:r>
            <w:r w:rsidR="006D3171">
              <w:rPr>
                <w:rFonts w:ascii="Century Gothic" w:hAnsi="Century Gothic"/>
                <w:sz w:val="20"/>
                <w:szCs w:val="20"/>
              </w:rPr>
              <w:t xml:space="preserve"> 2021</w:t>
            </w:r>
          </w:p>
        </w:tc>
        <w:tc>
          <w:tcPr>
            <w:tcW w:w="1621" w:type="dxa"/>
          </w:tcPr>
          <w:p w:rsidR="009975C4" w:rsidRDefault="009975C4" w:rsidP="009975C4">
            <w:pPr>
              <w:jc w:val="center"/>
            </w:pPr>
            <w:r w:rsidRPr="00A136AC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:rsidTr="009975C4">
        <w:tc>
          <w:tcPr>
            <w:tcW w:w="3686" w:type="dxa"/>
            <w:shd w:val="clear" w:color="auto" w:fill="auto"/>
            <w:vAlign w:val="center"/>
          </w:tcPr>
          <w:p w:rsidR="009975C4" w:rsidRPr="00ED71F0" w:rsidRDefault="009975C4" w:rsidP="009975C4">
            <w:pPr>
              <w:spacing w:before="60" w:after="60" w:line="240" w:lineRule="exact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 xml:space="preserve">Informe de Logros del Plan CEP </w:t>
            </w:r>
          </w:p>
        </w:tc>
        <w:tc>
          <w:tcPr>
            <w:tcW w:w="1559" w:type="dxa"/>
            <w:vAlign w:val="center"/>
          </w:tcPr>
          <w:p w:rsidR="009975C4" w:rsidRPr="00ED71F0" w:rsidRDefault="009975C4" w:rsidP="009975C4">
            <w:pPr>
              <w:spacing w:before="60" w:after="60" w:line="240" w:lineRule="exact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:rsidR="009975C4" w:rsidRPr="002F02D7" w:rsidRDefault="008F0CEF" w:rsidP="009975C4">
            <w:pPr>
              <w:shd w:val="clear" w:color="auto" w:fill="FFFFFF"/>
              <w:spacing w:before="60" w:after="60" w:line="240" w:lineRule="exact"/>
              <w:jc w:val="both"/>
              <w:rPr>
                <w:rStyle w:val="Hipervnculo"/>
              </w:rPr>
            </w:pPr>
            <w:hyperlink r:id="rId131" w:history="1">
              <w:r w:rsidR="006D3171">
                <w:rPr>
                  <w:rStyle w:val="Hipervnculo"/>
                </w:rPr>
                <w:t>informe-trimestral-de-la-CEP-octubre-diciembre-2020.pdf (sb.gob.do)</w:t>
              </w:r>
            </w:hyperlink>
          </w:p>
        </w:tc>
        <w:tc>
          <w:tcPr>
            <w:tcW w:w="1276" w:type="dxa"/>
            <w:vAlign w:val="center"/>
          </w:tcPr>
          <w:p w:rsidR="009975C4" w:rsidRPr="00ED71F0" w:rsidRDefault="008F0CEF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Junio</w:t>
            </w:r>
            <w:r w:rsidR="006D3171">
              <w:rPr>
                <w:rFonts w:ascii="Century Gothic" w:hAnsi="Century Gothic"/>
                <w:sz w:val="20"/>
                <w:szCs w:val="20"/>
              </w:rPr>
              <w:t xml:space="preserve"> 2021</w:t>
            </w:r>
          </w:p>
        </w:tc>
        <w:tc>
          <w:tcPr>
            <w:tcW w:w="1621" w:type="dxa"/>
          </w:tcPr>
          <w:p w:rsidR="009975C4" w:rsidRDefault="009975C4" w:rsidP="009975C4">
            <w:pPr>
              <w:jc w:val="center"/>
            </w:pPr>
            <w:r w:rsidRPr="00A136AC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:rsidTr="009975C4">
        <w:tc>
          <w:tcPr>
            <w:tcW w:w="3686" w:type="dxa"/>
            <w:shd w:val="clear" w:color="auto" w:fill="FFFFFF" w:themeFill="background1"/>
            <w:vAlign w:val="center"/>
          </w:tcPr>
          <w:p w:rsidR="009975C4" w:rsidRPr="00ED71F0" w:rsidRDefault="009975C4" w:rsidP="009975C4">
            <w:pPr>
              <w:spacing w:before="60" w:after="60" w:line="240" w:lineRule="exact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 xml:space="preserve">Código de Ética de la Superintendencia de Bancos. </w:t>
            </w:r>
          </w:p>
        </w:tc>
        <w:tc>
          <w:tcPr>
            <w:tcW w:w="1559" w:type="dxa"/>
            <w:vAlign w:val="center"/>
          </w:tcPr>
          <w:p w:rsidR="009975C4" w:rsidRPr="00ED71F0" w:rsidRDefault="009975C4" w:rsidP="009975C4">
            <w:pPr>
              <w:spacing w:before="60" w:after="60" w:line="240" w:lineRule="exact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:rsidR="009975C4" w:rsidRPr="007722DE" w:rsidRDefault="008F0CEF" w:rsidP="009975C4">
            <w:pPr>
              <w:shd w:val="clear" w:color="auto" w:fill="FFFFFF"/>
              <w:spacing w:before="60" w:after="60" w:line="240" w:lineRule="exact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132" w:history="1">
              <w:r w:rsidR="006D3171">
                <w:rPr>
                  <w:rStyle w:val="Hipervnculo"/>
                </w:rPr>
                <w:t>CESB 2020.pdf</w:t>
              </w:r>
            </w:hyperlink>
          </w:p>
        </w:tc>
        <w:tc>
          <w:tcPr>
            <w:tcW w:w="1276" w:type="dxa"/>
            <w:vAlign w:val="center"/>
          </w:tcPr>
          <w:p w:rsidR="009975C4" w:rsidRPr="00ED71F0" w:rsidRDefault="008F0CEF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Junio</w:t>
            </w:r>
            <w:r w:rsidR="006D3171">
              <w:rPr>
                <w:rFonts w:ascii="Century Gothic" w:hAnsi="Century Gothic"/>
                <w:sz w:val="20"/>
                <w:szCs w:val="20"/>
              </w:rPr>
              <w:t xml:space="preserve"> 2021</w:t>
            </w:r>
          </w:p>
        </w:tc>
        <w:tc>
          <w:tcPr>
            <w:tcW w:w="1621" w:type="dxa"/>
          </w:tcPr>
          <w:p w:rsidR="009975C4" w:rsidRDefault="009975C4" w:rsidP="009975C4">
            <w:pPr>
              <w:jc w:val="center"/>
            </w:pPr>
            <w:r w:rsidRPr="00A136AC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</w:tbl>
    <w:p w:rsidR="00D92A09" w:rsidRPr="00ED71F0" w:rsidRDefault="00D92A09" w:rsidP="009F6A66">
      <w:pPr>
        <w:rPr>
          <w:rFonts w:ascii="Century Gothic" w:hAnsi="Century Gothic"/>
          <w:b/>
        </w:rPr>
      </w:pPr>
    </w:p>
    <w:sectPr w:rsidR="00D92A09" w:rsidRPr="00ED71F0" w:rsidSect="008116E5">
      <w:headerReference w:type="default" r:id="rId133"/>
      <w:footerReference w:type="default" r:id="rId134"/>
      <w:pgSz w:w="15840" w:h="12240" w:orient="landscape"/>
      <w:pgMar w:top="1440" w:right="1440" w:bottom="144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69CE" w:rsidRDefault="008869CE" w:rsidP="00A17ADE">
      <w:pPr>
        <w:spacing w:after="0" w:line="240" w:lineRule="auto"/>
      </w:pPr>
      <w:r>
        <w:separator/>
      </w:r>
    </w:p>
  </w:endnote>
  <w:endnote w:type="continuationSeparator" w:id="0">
    <w:p w:rsidR="008869CE" w:rsidRDefault="008869CE" w:rsidP="00A17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44413684"/>
      <w:docPartObj>
        <w:docPartGallery w:val="Page Numbers (Bottom of Page)"/>
        <w:docPartUnique/>
      </w:docPartObj>
    </w:sdtPr>
    <w:sdtEndPr/>
    <w:sdtContent>
      <w:p w:rsidR="008869CE" w:rsidRDefault="008869C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0CEF">
          <w:rPr>
            <w:noProof/>
          </w:rPr>
          <w:t>18</w:t>
        </w:r>
        <w:r>
          <w:fldChar w:fldCharType="end"/>
        </w:r>
      </w:p>
    </w:sdtContent>
  </w:sdt>
  <w:p w:rsidR="008869CE" w:rsidRDefault="008869C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69CE" w:rsidRDefault="008869CE" w:rsidP="00A17ADE">
      <w:pPr>
        <w:spacing w:after="0" w:line="240" w:lineRule="auto"/>
      </w:pPr>
      <w:r>
        <w:separator/>
      </w:r>
    </w:p>
  </w:footnote>
  <w:footnote w:type="continuationSeparator" w:id="0">
    <w:p w:rsidR="008869CE" w:rsidRDefault="008869CE" w:rsidP="00A17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9CE" w:rsidRDefault="008869CE" w:rsidP="009E2FF7">
    <w:pPr>
      <w:pStyle w:val="Encabezado"/>
      <w:jc w:val="center"/>
      <w:rPr>
        <w:sz w:val="28"/>
      </w:rPr>
    </w:pPr>
    <w:r>
      <w:rPr>
        <w:noProof/>
        <w:lang w:val="es-DO" w:eastAsia="es-DO"/>
      </w:rPr>
      <w:drawing>
        <wp:inline distT="0" distB="0" distL="0" distR="0" wp14:anchorId="1BC99C2F" wp14:editId="20796E39">
          <wp:extent cx="4131945" cy="735965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fficeArt object"/>
                  <pic:cNvPicPr/>
                </pic:nvPicPr>
                <pic:blipFill>
                  <a:blip r:embed="rId1">
                    <a:extLst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31945" cy="73596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:rsidR="008869CE" w:rsidRDefault="008869CE" w:rsidP="00E408B4">
    <w:pPr>
      <w:pStyle w:val="Encabezado"/>
      <w:spacing w:before="40" w:after="40"/>
      <w:jc w:val="center"/>
      <w:rPr>
        <w:rFonts w:ascii="Century Gothic" w:hAnsi="Century Gothic"/>
        <w:b/>
        <w:sz w:val="24"/>
      </w:rPr>
    </w:pPr>
    <w:r w:rsidRPr="00D631EC">
      <w:rPr>
        <w:rFonts w:ascii="Century Gothic" w:hAnsi="Century Gothic"/>
        <w:b/>
        <w:sz w:val="24"/>
      </w:rPr>
      <w:t>Oficina de Acceso a la Información (OAI)</w:t>
    </w:r>
  </w:p>
  <w:p w:rsidR="008869CE" w:rsidRPr="00D631EC" w:rsidRDefault="008869CE" w:rsidP="00E408B4">
    <w:pPr>
      <w:pStyle w:val="Encabezado"/>
      <w:spacing w:before="40" w:after="40"/>
      <w:jc w:val="center"/>
      <w:rPr>
        <w:rFonts w:ascii="Century Gothic" w:hAnsi="Century Gothic"/>
        <w:b/>
      </w:rPr>
    </w:pPr>
    <w:r w:rsidRPr="00D631EC">
      <w:rPr>
        <w:rFonts w:ascii="Century Gothic" w:hAnsi="Century Gothic"/>
        <w:b/>
      </w:rPr>
      <w:t>Sub Portal de Transparencia</w:t>
    </w:r>
  </w:p>
  <w:p w:rsidR="008869CE" w:rsidRPr="00D631EC" w:rsidRDefault="008869CE" w:rsidP="00D631EC">
    <w:pPr>
      <w:pStyle w:val="Encabezado"/>
      <w:spacing w:before="40" w:after="40"/>
      <w:jc w:val="center"/>
      <w:rPr>
        <w:rFonts w:ascii="Century Gothic" w:hAnsi="Century Gothic"/>
        <w:b/>
        <w:sz w:val="20"/>
      </w:rPr>
    </w:pPr>
    <w:r w:rsidRPr="00D631EC">
      <w:rPr>
        <w:rFonts w:ascii="Century Gothic" w:hAnsi="Century Gothic"/>
        <w:b/>
        <w:sz w:val="20"/>
      </w:rPr>
      <w:t>Índice de Información Disponible</w:t>
    </w:r>
    <w:r w:rsidRPr="00D631EC">
      <w:rPr>
        <w:rFonts w:ascii="Century Gothic" w:hAnsi="Century Gothic"/>
        <w:b/>
        <w:sz w:val="20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05BC4"/>
    <w:multiLevelType w:val="multilevel"/>
    <w:tmpl w:val="580C3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C4B554B"/>
    <w:multiLevelType w:val="multilevel"/>
    <w:tmpl w:val="CD3CF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0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70F353B"/>
    <w:multiLevelType w:val="multilevel"/>
    <w:tmpl w:val="BE403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9862CA0"/>
    <w:multiLevelType w:val="multilevel"/>
    <w:tmpl w:val="616A7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8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4C40C27"/>
    <w:multiLevelType w:val="multilevel"/>
    <w:tmpl w:val="C30C2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4" w15:restartNumberingAfterBreak="0">
    <w:nsid w:val="486B741F"/>
    <w:multiLevelType w:val="multilevel"/>
    <w:tmpl w:val="1F50B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8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381CAA"/>
    <w:multiLevelType w:val="multilevel"/>
    <w:tmpl w:val="D4EE6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2441CD9"/>
    <w:multiLevelType w:val="multilevel"/>
    <w:tmpl w:val="E46EF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4FB2DF3"/>
    <w:multiLevelType w:val="hybridMultilevel"/>
    <w:tmpl w:val="BE6CC274"/>
    <w:lvl w:ilvl="0" w:tplc="1D3CD3F4"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4" w15:restartNumberingAfterBreak="0">
    <w:nsid w:val="69EC4D88"/>
    <w:multiLevelType w:val="multilevel"/>
    <w:tmpl w:val="5AD4C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8B634CC"/>
    <w:multiLevelType w:val="multilevel"/>
    <w:tmpl w:val="6B38A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3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4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0"/>
  </w:num>
  <w:num w:numId="3">
    <w:abstractNumId w:val="30"/>
  </w:num>
  <w:num w:numId="4">
    <w:abstractNumId w:val="26"/>
  </w:num>
  <w:num w:numId="5">
    <w:abstractNumId w:val="38"/>
  </w:num>
  <w:num w:numId="6">
    <w:abstractNumId w:val="16"/>
  </w:num>
  <w:num w:numId="7">
    <w:abstractNumId w:val="44"/>
  </w:num>
  <w:num w:numId="8">
    <w:abstractNumId w:val="18"/>
  </w:num>
  <w:num w:numId="9">
    <w:abstractNumId w:val="35"/>
  </w:num>
  <w:num w:numId="10">
    <w:abstractNumId w:val="4"/>
  </w:num>
  <w:num w:numId="11">
    <w:abstractNumId w:val="13"/>
  </w:num>
  <w:num w:numId="12">
    <w:abstractNumId w:val="22"/>
  </w:num>
  <w:num w:numId="13">
    <w:abstractNumId w:val="9"/>
  </w:num>
  <w:num w:numId="14">
    <w:abstractNumId w:val="33"/>
  </w:num>
  <w:num w:numId="15">
    <w:abstractNumId w:val="17"/>
  </w:num>
  <w:num w:numId="16">
    <w:abstractNumId w:val="25"/>
  </w:num>
  <w:num w:numId="17">
    <w:abstractNumId w:val="5"/>
  </w:num>
  <w:num w:numId="18">
    <w:abstractNumId w:val="23"/>
  </w:num>
  <w:num w:numId="19">
    <w:abstractNumId w:val="42"/>
  </w:num>
  <w:num w:numId="20">
    <w:abstractNumId w:val="27"/>
  </w:num>
  <w:num w:numId="21">
    <w:abstractNumId w:val="43"/>
  </w:num>
  <w:num w:numId="22">
    <w:abstractNumId w:val="14"/>
  </w:num>
  <w:num w:numId="23">
    <w:abstractNumId w:val="39"/>
  </w:num>
  <w:num w:numId="24">
    <w:abstractNumId w:val="1"/>
  </w:num>
  <w:num w:numId="25">
    <w:abstractNumId w:val="41"/>
  </w:num>
  <w:num w:numId="26">
    <w:abstractNumId w:val="37"/>
  </w:num>
  <w:num w:numId="27">
    <w:abstractNumId w:val="36"/>
  </w:num>
  <w:num w:numId="28">
    <w:abstractNumId w:val="3"/>
  </w:num>
  <w:num w:numId="29">
    <w:abstractNumId w:val="21"/>
  </w:num>
  <w:num w:numId="30">
    <w:abstractNumId w:val="20"/>
  </w:num>
  <w:num w:numId="31">
    <w:abstractNumId w:val="8"/>
  </w:num>
  <w:num w:numId="32">
    <w:abstractNumId w:val="28"/>
  </w:num>
  <w:num w:numId="33">
    <w:abstractNumId w:val="10"/>
  </w:num>
  <w:num w:numId="34">
    <w:abstractNumId w:val="7"/>
  </w:num>
  <w:num w:numId="35">
    <w:abstractNumId w:val="24"/>
  </w:num>
  <w:num w:numId="36">
    <w:abstractNumId w:val="34"/>
  </w:num>
  <w:num w:numId="37">
    <w:abstractNumId w:val="32"/>
  </w:num>
  <w:num w:numId="38">
    <w:abstractNumId w:val="6"/>
  </w:num>
  <w:num w:numId="39">
    <w:abstractNumId w:val="12"/>
  </w:num>
  <w:num w:numId="40">
    <w:abstractNumId w:val="31"/>
  </w:num>
  <w:num w:numId="41">
    <w:abstractNumId w:val="40"/>
  </w:num>
  <w:num w:numId="42">
    <w:abstractNumId w:val="15"/>
  </w:num>
  <w:num w:numId="43">
    <w:abstractNumId w:val="19"/>
  </w:num>
  <w:num w:numId="44">
    <w:abstractNumId w:val="2"/>
  </w:num>
  <w:num w:numId="4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ADE"/>
    <w:rsid w:val="00013752"/>
    <w:rsid w:val="00015FAC"/>
    <w:rsid w:val="00016CB1"/>
    <w:rsid w:val="00022F01"/>
    <w:rsid w:val="000359A7"/>
    <w:rsid w:val="00042393"/>
    <w:rsid w:val="00043649"/>
    <w:rsid w:val="00047C20"/>
    <w:rsid w:val="00053B50"/>
    <w:rsid w:val="00056359"/>
    <w:rsid w:val="000577B9"/>
    <w:rsid w:val="00061C19"/>
    <w:rsid w:val="000637C7"/>
    <w:rsid w:val="00064217"/>
    <w:rsid w:val="000658F6"/>
    <w:rsid w:val="00065CD8"/>
    <w:rsid w:val="00071C11"/>
    <w:rsid w:val="00074FA1"/>
    <w:rsid w:val="00081ED6"/>
    <w:rsid w:val="00082404"/>
    <w:rsid w:val="000842B4"/>
    <w:rsid w:val="00087358"/>
    <w:rsid w:val="00090507"/>
    <w:rsid w:val="00095256"/>
    <w:rsid w:val="00095349"/>
    <w:rsid w:val="000A0EED"/>
    <w:rsid w:val="000A31C0"/>
    <w:rsid w:val="000A7732"/>
    <w:rsid w:val="000B0E7F"/>
    <w:rsid w:val="000B243D"/>
    <w:rsid w:val="000B3E4D"/>
    <w:rsid w:val="000B3FC2"/>
    <w:rsid w:val="000B4B7F"/>
    <w:rsid w:val="000B609A"/>
    <w:rsid w:val="000B7DA2"/>
    <w:rsid w:val="000C0065"/>
    <w:rsid w:val="000C0381"/>
    <w:rsid w:val="000C0D1C"/>
    <w:rsid w:val="000C19B7"/>
    <w:rsid w:val="000D4B98"/>
    <w:rsid w:val="000D755D"/>
    <w:rsid w:val="000E4FED"/>
    <w:rsid w:val="000F04A2"/>
    <w:rsid w:val="000F05D3"/>
    <w:rsid w:val="000F3BFC"/>
    <w:rsid w:val="001030A1"/>
    <w:rsid w:val="00110132"/>
    <w:rsid w:val="00111C66"/>
    <w:rsid w:val="001146E4"/>
    <w:rsid w:val="001156AC"/>
    <w:rsid w:val="00120E7E"/>
    <w:rsid w:val="001342AB"/>
    <w:rsid w:val="001344CE"/>
    <w:rsid w:val="00136B84"/>
    <w:rsid w:val="00142304"/>
    <w:rsid w:val="0014422A"/>
    <w:rsid w:val="001451DD"/>
    <w:rsid w:val="0014780D"/>
    <w:rsid w:val="00147E04"/>
    <w:rsid w:val="00155A78"/>
    <w:rsid w:val="00164D20"/>
    <w:rsid w:val="00165389"/>
    <w:rsid w:val="00165F55"/>
    <w:rsid w:val="001669C8"/>
    <w:rsid w:val="00173E36"/>
    <w:rsid w:val="00181A8D"/>
    <w:rsid w:val="00185AAD"/>
    <w:rsid w:val="001864CD"/>
    <w:rsid w:val="001902FA"/>
    <w:rsid w:val="001919D8"/>
    <w:rsid w:val="00192A87"/>
    <w:rsid w:val="00194365"/>
    <w:rsid w:val="001964A9"/>
    <w:rsid w:val="00197164"/>
    <w:rsid w:val="001A5ED8"/>
    <w:rsid w:val="001A609A"/>
    <w:rsid w:val="001B24CC"/>
    <w:rsid w:val="001B3C70"/>
    <w:rsid w:val="001B5F2A"/>
    <w:rsid w:val="001B6FC6"/>
    <w:rsid w:val="001C332E"/>
    <w:rsid w:val="001C3FB6"/>
    <w:rsid w:val="001C6F91"/>
    <w:rsid w:val="001C7BA9"/>
    <w:rsid w:val="001D0B7D"/>
    <w:rsid w:val="001D2713"/>
    <w:rsid w:val="001E17EF"/>
    <w:rsid w:val="001E1C48"/>
    <w:rsid w:val="001E3154"/>
    <w:rsid w:val="001F0D4D"/>
    <w:rsid w:val="001F49C8"/>
    <w:rsid w:val="001F5819"/>
    <w:rsid w:val="001F76A9"/>
    <w:rsid w:val="001F7942"/>
    <w:rsid w:val="0020162A"/>
    <w:rsid w:val="0020403A"/>
    <w:rsid w:val="002064BB"/>
    <w:rsid w:val="0020782A"/>
    <w:rsid w:val="002171BF"/>
    <w:rsid w:val="00217B87"/>
    <w:rsid w:val="002225F3"/>
    <w:rsid w:val="002245F7"/>
    <w:rsid w:val="00226610"/>
    <w:rsid w:val="00233E2E"/>
    <w:rsid w:val="0024202D"/>
    <w:rsid w:val="00250F45"/>
    <w:rsid w:val="00260E88"/>
    <w:rsid w:val="002631B4"/>
    <w:rsid w:val="002728AF"/>
    <w:rsid w:val="00273527"/>
    <w:rsid w:val="00274540"/>
    <w:rsid w:val="002754D1"/>
    <w:rsid w:val="00276B16"/>
    <w:rsid w:val="00277367"/>
    <w:rsid w:val="002835FC"/>
    <w:rsid w:val="0028671C"/>
    <w:rsid w:val="00287F94"/>
    <w:rsid w:val="00290B94"/>
    <w:rsid w:val="002928E7"/>
    <w:rsid w:val="00292BDC"/>
    <w:rsid w:val="002942D4"/>
    <w:rsid w:val="00297F93"/>
    <w:rsid w:val="002A0151"/>
    <w:rsid w:val="002A068F"/>
    <w:rsid w:val="002A08EA"/>
    <w:rsid w:val="002A23DE"/>
    <w:rsid w:val="002A431F"/>
    <w:rsid w:val="002A4BBF"/>
    <w:rsid w:val="002A5C6D"/>
    <w:rsid w:val="002A69F3"/>
    <w:rsid w:val="002A7965"/>
    <w:rsid w:val="002B4D8A"/>
    <w:rsid w:val="002B4FF4"/>
    <w:rsid w:val="002B590D"/>
    <w:rsid w:val="002D4DF3"/>
    <w:rsid w:val="002E0591"/>
    <w:rsid w:val="002E337E"/>
    <w:rsid w:val="002E41E0"/>
    <w:rsid w:val="002E7098"/>
    <w:rsid w:val="002F02D7"/>
    <w:rsid w:val="002F530F"/>
    <w:rsid w:val="002F6321"/>
    <w:rsid w:val="00305883"/>
    <w:rsid w:val="00305A8F"/>
    <w:rsid w:val="00307495"/>
    <w:rsid w:val="003143E5"/>
    <w:rsid w:val="00315E9F"/>
    <w:rsid w:val="0031690A"/>
    <w:rsid w:val="0031775A"/>
    <w:rsid w:val="003200D2"/>
    <w:rsid w:val="00330DF4"/>
    <w:rsid w:val="00331E05"/>
    <w:rsid w:val="00341C2A"/>
    <w:rsid w:val="003432A4"/>
    <w:rsid w:val="0034656A"/>
    <w:rsid w:val="00352489"/>
    <w:rsid w:val="00352F70"/>
    <w:rsid w:val="0035333D"/>
    <w:rsid w:val="00355CC7"/>
    <w:rsid w:val="003641D5"/>
    <w:rsid w:val="00364804"/>
    <w:rsid w:val="00373CA9"/>
    <w:rsid w:val="0038560C"/>
    <w:rsid w:val="00386F16"/>
    <w:rsid w:val="00390506"/>
    <w:rsid w:val="00391136"/>
    <w:rsid w:val="003917A5"/>
    <w:rsid w:val="00393727"/>
    <w:rsid w:val="00394C1D"/>
    <w:rsid w:val="00396922"/>
    <w:rsid w:val="003A241D"/>
    <w:rsid w:val="003A4B63"/>
    <w:rsid w:val="003A6E3C"/>
    <w:rsid w:val="003B2711"/>
    <w:rsid w:val="003B5740"/>
    <w:rsid w:val="003B5F6A"/>
    <w:rsid w:val="003B6A5F"/>
    <w:rsid w:val="003B6C24"/>
    <w:rsid w:val="003B6FE4"/>
    <w:rsid w:val="003C32C7"/>
    <w:rsid w:val="003C3CAA"/>
    <w:rsid w:val="003C7FA2"/>
    <w:rsid w:val="003D1F76"/>
    <w:rsid w:val="003E6120"/>
    <w:rsid w:val="003F21BC"/>
    <w:rsid w:val="003F72D3"/>
    <w:rsid w:val="00403026"/>
    <w:rsid w:val="004065B1"/>
    <w:rsid w:val="00407459"/>
    <w:rsid w:val="004138F9"/>
    <w:rsid w:val="00413F62"/>
    <w:rsid w:val="00414501"/>
    <w:rsid w:val="00417CAA"/>
    <w:rsid w:val="004206F1"/>
    <w:rsid w:val="00423067"/>
    <w:rsid w:val="0042449F"/>
    <w:rsid w:val="00426807"/>
    <w:rsid w:val="0042718E"/>
    <w:rsid w:val="00431627"/>
    <w:rsid w:val="004323BE"/>
    <w:rsid w:val="00450C70"/>
    <w:rsid w:val="00456005"/>
    <w:rsid w:val="00457B68"/>
    <w:rsid w:val="00466B32"/>
    <w:rsid w:val="0046741C"/>
    <w:rsid w:val="0048377C"/>
    <w:rsid w:val="004846F6"/>
    <w:rsid w:val="004972C6"/>
    <w:rsid w:val="004A0518"/>
    <w:rsid w:val="004A1C2A"/>
    <w:rsid w:val="004A1D18"/>
    <w:rsid w:val="004A70BB"/>
    <w:rsid w:val="004B21E9"/>
    <w:rsid w:val="004B5BBA"/>
    <w:rsid w:val="004B68E7"/>
    <w:rsid w:val="004B781C"/>
    <w:rsid w:val="004C0F0D"/>
    <w:rsid w:val="004C36D0"/>
    <w:rsid w:val="004C524C"/>
    <w:rsid w:val="004D7775"/>
    <w:rsid w:val="004E3C1F"/>
    <w:rsid w:val="004E43EB"/>
    <w:rsid w:val="004E4931"/>
    <w:rsid w:val="004E5B08"/>
    <w:rsid w:val="004F3D01"/>
    <w:rsid w:val="004F4EA1"/>
    <w:rsid w:val="004F5C4B"/>
    <w:rsid w:val="005008CD"/>
    <w:rsid w:val="00500B8B"/>
    <w:rsid w:val="0050174D"/>
    <w:rsid w:val="00502F42"/>
    <w:rsid w:val="00504D19"/>
    <w:rsid w:val="00511666"/>
    <w:rsid w:val="005134E7"/>
    <w:rsid w:val="00513B0A"/>
    <w:rsid w:val="00520450"/>
    <w:rsid w:val="00523E86"/>
    <w:rsid w:val="005245C7"/>
    <w:rsid w:val="00530B9E"/>
    <w:rsid w:val="00533B39"/>
    <w:rsid w:val="0053783A"/>
    <w:rsid w:val="00537A19"/>
    <w:rsid w:val="00537BA4"/>
    <w:rsid w:val="005417BB"/>
    <w:rsid w:val="00544135"/>
    <w:rsid w:val="005557D2"/>
    <w:rsid w:val="00562044"/>
    <w:rsid w:val="00562182"/>
    <w:rsid w:val="00563C7F"/>
    <w:rsid w:val="005652BD"/>
    <w:rsid w:val="0056786B"/>
    <w:rsid w:val="00573794"/>
    <w:rsid w:val="005800EB"/>
    <w:rsid w:val="00580131"/>
    <w:rsid w:val="005819E2"/>
    <w:rsid w:val="00581EB8"/>
    <w:rsid w:val="0058461E"/>
    <w:rsid w:val="005A53D1"/>
    <w:rsid w:val="005A55E2"/>
    <w:rsid w:val="005B0B43"/>
    <w:rsid w:val="005B2FD5"/>
    <w:rsid w:val="005B324C"/>
    <w:rsid w:val="005B6324"/>
    <w:rsid w:val="005B6963"/>
    <w:rsid w:val="005B725E"/>
    <w:rsid w:val="005D1E15"/>
    <w:rsid w:val="005E277F"/>
    <w:rsid w:val="005E5190"/>
    <w:rsid w:val="005F52EB"/>
    <w:rsid w:val="006015DC"/>
    <w:rsid w:val="0060179E"/>
    <w:rsid w:val="006049D8"/>
    <w:rsid w:val="006054D0"/>
    <w:rsid w:val="00606A9F"/>
    <w:rsid w:val="00612325"/>
    <w:rsid w:val="00614FF3"/>
    <w:rsid w:val="00616638"/>
    <w:rsid w:val="00617AEE"/>
    <w:rsid w:val="0062063D"/>
    <w:rsid w:val="00630005"/>
    <w:rsid w:val="00634A3F"/>
    <w:rsid w:val="0063507E"/>
    <w:rsid w:val="00641952"/>
    <w:rsid w:val="00642A9D"/>
    <w:rsid w:val="00642FBF"/>
    <w:rsid w:val="006431B2"/>
    <w:rsid w:val="00651F9D"/>
    <w:rsid w:val="00652635"/>
    <w:rsid w:val="006555E5"/>
    <w:rsid w:val="00655DE8"/>
    <w:rsid w:val="00656329"/>
    <w:rsid w:val="00657FE7"/>
    <w:rsid w:val="00666E63"/>
    <w:rsid w:val="00670596"/>
    <w:rsid w:val="006742E4"/>
    <w:rsid w:val="00677AB8"/>
    <w:rsid w:val="0068084E"/>
    <w:rsid w:val="00681249"/>
    <w:rsid w:val="006824B8"/>
    <w:rsid w:val="00682826"/>
    <w:rsid w:val="00686987"/>
    <w:rsid w:val="00692787"/>
    <w:rsid w:val="00693E46"/>
    <w:rsid w:val="00694EB7"/>
    <w:rsid w:val="00697ED5"/>
    <w:rsid w:val="006A111C"/>
    <w:rsid w:val="006A17AB"/>
    <w:rsid w:val="006A2F3E"/>
    <w:rsid w:val="006A3582"/>
    <w:rsid w:val="006B5B25"/>
    <w:rsid w:val="006C06AA"/>
    <w:rsid w:val="006C0F60"/>
    <w:rsid w:val="006C5C7B"/>
    <w:rsid w:val="006D3171"/>
    <w:rsid w:val="006E335E"/>
    <w:rsid w:val="006E6646"/>
    <w:rsid w:val="006F15DC"/>
    <w:rsid w:val="006F4AED"/>
    <w:rsid w:val="006F544A"/>
    <w:rsid w:val="00714C8F"/>
    <w:rsid w:val="00714F5F"/>
    <w:rsid w:val="00715416"/>
    <w:rsid w:val="00717BBA"/>
    <w:rsid w:val="00721676"/>
    <w:rsid w:val="00722388"/>
    <w:rsid w:val="0072729F"/>
    <w:rsid w:val="00735866"/>
    <w:rsid w:val="00735ABC"/>
    <w:rsid w:val="00740295"/>
    <w:rsid w:val="007432FF"/>
    <w:rsid w:val="00747968"/>
    <w:rsid w:val="007515FE"/>
    <w:rsid w:val="00752C92"/>
    <w:rsid w:val="00755593"/>
    <w:rsid w:val="00756C2A"/>
    <w:rsid w:val="00761193"/>
    <w:rsid w:val="007630FE"/>
    <w:rsid w:val="00767541"/>
    <w:rsid w:val="00770802"/>
    <w:rsid w:val="00771F35"/>
    <w:rsid w:val="007722DE"/>
    <w:rsid w:val="007777F4"/>
    <w:rsid w:val="00781D30"/>
    <w:rsid w:val="007821D5"/>
    <w:rsid w:val="00782FBE"/>
    <w:rsid w:val="00791F63"/>
    <w:rsid w:val="00793025"/>
    <w:rsid w:val="0079335E"/>
    <w:rsid w:val="00793DBC"/>
    <w:rsid w:val="00794165"/>
    <w:rsid w:val="00795A5A"/>
    <w:rsid w:val="007A039A"/>
    <w:rsid w:val="007A3025"/>
    <w:rsid w:val="007A3328"/>
    <w:rsid w:val="007B04A1"/>
    <w:rsid w:val="007B08D3"/>
    <w:rsid w:val="007B2BF9"/>
    <w:rsid w:val="007B68A9"/>
    <w:rsid w:val="007B69BF"/>
    <w:rsid w:val="007C5C6E"/>
    <w:rsid w:val="007D07C3"/>
    <w:rsid w:val="007D6BA0"/>
    <w:rsid w:val="007D7D26"/>
    <w:rsid w:val="007E2F73"/>
    <w:rsid w:val="008034E1"/>
    <w:rsid w:val="00803582"/>
    <w:rsid w:val="008038BF"/>
    <w:rsid w:val="008116E5"/>
    <w:rsid w:val="00811D97"/>
    <w:rsid w:val="0081706A"/>
    <w:rsid w:val="00821DCB"/>
    <w:rsid w:val="008221C4"/>
    <w:rsid w:val="00823B23"/>
    <w:rsid w:val="00825A35"/>
    <w:rsid w:val="0082766C"/>
    <w:rsid w:val="0083072B"/>
    <w:rsid w:val="008321DC"/>
    <w:rsid w:val="008372E1"/>
    <w:rsid w:val="00840DBF"/>
    <w:rsid w:val="008439FC"/>
    <w:rsid w:val="00843D99"/>
    <w:rsid w:val="00844B03"/>
    <w:rsid w:val="00846DD5"/>
    <w:rsid w:val="0085213A"/>
    <w:rsid w:val="008551EB"/>
    <w:rsid w:val="008572F6"/>
    <w:rsid w:val="008636B2"/>
    <w:rsid w:val="00864E7B"/>
    <w:rsid w:val="0086522D"/>
    <w:rsid w:val="00874C40"/>
    <w:rsid w:val="00876086"/>
    <w:rsid w:val="00877988"/>
    <w:rsid w:val="00881A11"/>
    <w:rsid w:val="008856C3"/>
    <w:rsid w:val="00885950"/>
    <w:rsid w:val="008869CE"/>
    <w:rsid w:val="008909A1"/>
    <w:rsid w:val="00896A04"/>
    <w:rsid w:val="00897F1F"/>
    <w:rsid w:val="00897F4F"/>
    <w:rsid w:val="008A0BF6"/>
    <w:rsid w:val="008A4C91"/>
    <w:rsid w:val="008A6A3D"/>
    <w:rsid w:val="008A6C04"/>
    <w:rsid w:val="008C34B9"/>
    <w:rsid w:val="008C4B44"/>
    <w:rsid w:val="008D2682"/>
    <w:rsid w:val="008D5D3F"/>
    <w:rsid w:val="008D6968"/>
    <w:rsid w:val="008D7AAD"/>
    <w:rsid w:val="008E5C80"/>
    <w:rsid w:val="008E6598"/>
    <w:rsid w:val="008F0CEF"/>
    <w:rsid w:val="008F1905"/>
    <w:rsid w:val="008F57D2"/>
    <w:rsid w:val="0090010B"/>
    <w:rsid w:val="00902975"/>
    <w:rsid w:val="0090408C"/>
    <w:rsid w:val="009041BE"/>
    <w:rsid w:val="00905334"/>
    <w:rsid w:val="00910278"/>
    <w:rsid w:val="00911D16"/>
    <w:rsid w:val="00926A41"/>
    <w:rsid w:val="00931894"/>
    <w:rsid w:val="00935F91"/>
    <w:rsid w:val="00936080"/>
    <w:rsid w:val="00936F06"/>
    <w:rsid w:val="009448C6"/>
    <w:rsid w:val="009455A9"/>
    <w:rsid w:val="009505BA"/>
    <w:rsid w:val="009507FD"/>
    <w:rsid w:val="00951974"/>
    <w:rsid w:val="00951EC5"/>
    <w:rsid w:val="009557AE"/>
    <w:rsid w:val="00955E01"/>
    <w:rsid w:val="00962566"/>
    <w:rsid w:val="009705FF"/>
    <w:rsid w:val="00970C1F"/>
    <w:rsid w:val="00970EB1"/>
    <w:rsid w:val="00974F6C"/>
    <w:rsid w:val="009757FF"/>
    <w:rsid w:val="009763CA"/>
    <w:rsid w:val="009817D4"/>
    <w:rsid w:val="00990DF0"/>
    <w:rsid w:val="0099184B"/>
    <w:rsid w:val="009939EB"/>
    <w:rsid w:val="0099537B"/>
    <w:rsid w:val="009975C4"/>
    <w:rsid w:val="009A335D"/>
    <w:rsid w:val="009A6223"/>
    <w:rsid w:val="009A6FD7"/>
    <w:rsid w:val="009A7114"/>
    <w:rsid w:val="009B0325"/>
    <w:rsid w:val="009C0384"/>
    <w:rsid w:val="009C0AAD"/>
    <w:rsid w:val="009C0F11"/>
    <w:rsid w:val="009C190B"/>
    <w:rsid w:val="009C218D"/>
    <w:rsid w:val="009C4CCE"/>
    <w:rsid w:val="009C58DB"/>
    <w:rsid w:val="009C65E0"/>
    <w:rsid w:val="009C74FC"/>
    <w:rsid w:val="009D0C73"/>
    <w:rsid w:val="009D1A9A"/>
    <w:rsid w:val="009D2C74"/>
    <w:rsid w:val="009D6B9F"/>
    <w:rsid w:val="009D7FA2"/>
    <w:rsid w:val="009E1B57"/>
    <w:rsid w:val="009E2FF7"/>
    <w:rsid w:val="009E522E"/>
    <w:rsid w:val="009E6A76"/>
    <w:rsid w:val="009E7BBC"/>
    <w:rsid w:val="009F1117"/>
    <w:rsid w:val="009F3A71"/>
    <w:rsid w:val="009F58DB"/>
    <w:rsid w:val="009F6A66"/>
    <w:rsid w:val="00A013E5"/>
    <w:rsid w:val="00A04A80"/>
    <w:rsid w:val="00A07574"/>
    <w:rsid w:val="00A17ADE"/>
    <w:rsid w:val="00A2344E"/>
    <w:rsid w:val="00A27896"/>
    <w:rsid w:val="00A41DF1"/>
    <w:rsid w:val="00A53691"/>
    <w:rsid w:val="00A5774D"/>
    <w:rsid w:val="00A61E6C"/>
    <w:rsid w:val="00A716B1"/>
    <w:rsid w:val="00A71EF4"/>
    <w:rsid w:val="00A767D0"/>
    <w:rsid w:val="00A76B8A"/>
    <w:rsid w:val="00A82E2B"/>
    <w:rsid w:val="00A82F52"/>
    <w:rsid w:val="00A8728E"/>
    <w:rsid w:val="00A90ED1"/>
    <w:rsid w:val="00A91499"/>
    <w:rsid w:val="00A94B4D"/>
    <w:rsid w:val="00A97668"/>
    <w:rsid w:val="00AA03A0"/>
    <w:rsid w:val="00AA19EB"/>
    <w:rsid w:val="00AA259F"/>
    <w:rsid w:val="00AA2E3E"/>
    <w:rsid w:val="00AA73A5"/>
    <w:rsid w:val="00AB0970"/>
    <w:rsid w:val="00AB0B82"/>
    <w:rsid w:val="00AB2CC8"/>
    <w:rsid w:val="00AB2CDB"/>
    <w:rsid w:val="00AB3EF6"/>
    <w:rsid w:val="00AC0378"/>
    <w:rsid w:val="00AC286D"/>
    <w:rsid w:val="00AC40A9"/>
    <w:rsid w:val="00AD2406"/>
    <w:rsid w:val="00AD24BF"/>
    <w:rsid w:val="00AD31EA"/>
    <w:rsid w:val="00AD495B"/>
    <w:rsid w:val="00AE1D00"/>
    <w:rsid w:val="00AE2452"/>
    <w:rsid w:val="00AE4F09"/>
    <w:rsid w:val="00AF66D2"/>
    <w:rsid w:val="00B03022"/>
    <w:rsid w:val="00B16911"/>
    <w:rsid w:val="00B20455"/>
    <w:rsid w:val="00B20E91"/>
    <w:rsid w:val="00B24A2F"/>
    <w:rsid w:val="00B314A8"/>
    <w:rsid w:val="00B358DD"/>
    <w:rsid w:val="00B44DE4"/>
    <w:rsid w:val="00B45E12"/>
    <w:rsid w:val="00B477FF"/>
    <w:rsid w:val="00B47F87"/>
    <w:rsid w:val="00B62F7A"/>
    <w:rsid w:val="00B77F1E"/>
    <w:rsid w:val="00B85019"/>
    <w:rsid w:val="00B9026B"/>
    <w:rsid w:val="00B90E38"/>
    <w:rsid w:val="00BA0A7F"/>
    <w:rsid w:val="00BA4517"/>
    <w:rsid w:val="00BA6F41"/>
    <w:rsid w:val="00BB5ABF"/>
    <w:rsid w:val="00BB6042"/>
    <w:rsid w:val="00BB71D4"/>
    <w:rsid w:val="00BB7F27"/>
    <w:rsid w:val="00BC0BD7"/>
    <w:rsid w:val="00BC2D8C"/>
    <w:rsid w:val="00BD1F2E"/>
    <w:rsid w:val="00BD269A"/>
    <w:rsid w:val="00BD47A0"/>
    <w:rsid w:val="00BD48E5"/>
    <w:rsid w:val="00BE4A01"/>
    <w:rsid w:val="00BE73ED"/>
    <w:rsid w:val="00BF00BD"/>
    <w:rsid w:val="00BF02BC"/>
    <w:rsid w:val="00BF1DD2"/>
    <w:rsid w:val="00BF516B"/>
    <w:rsid w:val="00BF6B9B"/>
    <w:rsid w:val="00C15436"/>
    <w:rsid w:val="00C20A5C"/>
    <w:rsid w:val="00C23951"/>
    <w:rsid w:val="00C34C96"/>
    <w:rsid w:val="00C41251"/>
    <w:rsid w:val="00C428F4"/>
    <w:rsid w:val="00C52034"/>
    <w:rsid w:val="00C53B83"/>
    <w:rsid w:val="00C545CA"/>
    <w:rsid w:val="00C620E6"/>
    <w:rsid w:val="00C627EC"/>
    <w:rsid w:val="00C6768B"/>
    <w:rsid w:val="00C83F99"/>
    <w:rsid w:val="00C8604D"/>
    <w:rsid w:val="00C8643F"/>
    <w:rsid w:val="00C869CB"/>
    <w:rsid w:val="00C91C67"/>
    <w:rsid w:val="00C93E4E"/>
    <w:rsid w:val="00C9405D"/>
    <w:rsid w:val="00CA1379"/>
    <w:rsid w:val="00CA38D1"/>
    <w:rsid w:val="00CB56CB"/>
    <w:rsid w:val="00CB7170"/>
    <w:rsid w:val="00CB7D15"/>
    <w:rsid w:val="00CC5B5F"/>
    <w:rsid w:val="00CC6CDF"/>
    <w:rsid w:val="00CD0FA6"/>
    <w:rsid w:val="00CD33A0"/>
    <w:rsid w:val="00CD384C"/>
    <w:rsid w:val="00CD5D62"/>
    <w:rsid w:val="00CE6F15"/>
    <w:rsid w:val="00CE7442"/>
    <w:rsid w:val="00CF2460"/>
    <w:rsid w:val="00CF5555"/>
    <w:rsid w:val="00CF56A7"/>
    <w:rsid w:val="00CF7226"/>
    <w:rsid w:val="00D01653"/>
    <w:rsid w:val="00D01C47"/>
    <w:rsid w:val="00D01F78"/>
    <w:rsid w:val="00D0219F"/>
    <w:rsid w:val="00D02388"/>
    <w:rsid w:val="00D036E4"/>
    <w:rsid w:val="00D05245"/>
    <w:rsid w:val="00D11C23"/>
    <w:rsid w:val="00D157C7"/>
    <w:rsid w:val="00D234BA"/>
    <w:rsid w:val="00D32309"/>
    <w:rsid w:val="00D326F3"/>
    <w:rsid w:val="00D33D19"/>
    <w:rsid w:val="00D3684C"/>
    <w:rsid w:val="00D52F8D"/>
    <w:rsid w:val="00D6117A"/>
    <w:rsid w:val="00D631EC"/>
    <w:rsid w:val="00D7055D"/>
    <w:rsid w:val="00D75AE8"/>
    <w:rsid w:val="00D75D46"/>
    <w:rsid w:val="00D81142"/>
    <w:rsid w:val="00D83227"/>
    <w:rsid w:val="00D833C5"/>
    <w:rsid w:val="00D85045"/>
    <w:rsid w:val="00D85528"/>
    <w:rsid w:val="00D85990"/>
    <w:rsid w:val="00D916BB"/>
    <w:rsid w:val="00D919E8"/>
    <w:rsid w:val="00D92A09"/>
    <w:rsid w:val="00DA6C52"/>
    <w:rsid w:val="00DB0F02"/>
    <w:rsid w:val="00DB170E"/>
    <w:rsid w:val="00DB59E4"/>
    <w:rsid w:val="00DC346B"/>
    <w:rsid w:val="00DC356F"/>
    <w:rsid w:val="00DD21D4"/>
    <w:rsid w:val="00DD6CF4"/>
    <w:rsid w:val="00DD7EF5"/>
    <w:rsid w:val="00DE6C67"/>
    <w:rsid w:val="00DE7EE0"/>
    <w:rsid w:val="00DF33A0"/>
    <w:rsid w:val="00DF44B5"/>
    <w:rsid w:val="00DF7B36"/>
    <w:rsid w:val="00E06FB2"/>
    <w:rsid w:val="00E12871"/>
    <w:rsid w:val="00E16098"/>
    <w:rsid w:val="00E1760B"/>
    <w:rsid w:val="00E34749"/>
    <w:rsid w:val="00E35323"/>
    <w:rsid w:val="00E35DBE"/>
    <w:rsid w:val="00E4049E"/>
    <w:rsid w:val="00E407C0"/>
    <w:rsid w:val="00E408B4"/>
    <w:rsid w:val="00E4369B"/>
    <w:rsid w:val="00E47201"/>
    <w:rsid w:val="00E475FF"/>
    <w:rsid w:val="00E52780"/>
    <w:rsid w:val="00E52AC1"/>
    <w:rsid w:val="00E540D4"/>
    <w:rsid w:val="00E54418"/>
    <w:rsid w:val="00E569EB"/>
    <w:rsid w:val="00E57145"/>
    <w:rsid w:val="00E61047"/>
    <w:rsid w:val="00E70361"/>
    <w:rsid w:val="00E72943"/>
    <w:rsid w:val="00E859CC"/>
    <w:rsid w:val="00E96AB2"/>
    <w:rsid w:val="00EA011C"/>
    <w:rsid w:val="00EA1FBC"/>
    <w:rsid w:val="00EA2FD8"/>
    <w:rsid w:val="00EA30E7"/>
    <w:rsid w:val="00EA318C"/>
    <w:rsid w:val="00EB1E5A"/>
    <w:rsid w:val="00EB4FC8"/>
    <w:rsid w:val="00EB74EB"/>
    <w:rsid w:val="00EC3789"/>
    <w:rsid w:val="00EC727F"/>
    <w:rsid w:val="00ED2984"/>
    <w:rsid w:val="00ED3819"/>
    <w:rsid w:val="00ED5052"/>
    <w:rsid w:val="00ED71F0"/>
    <w:rsid w:val="00EE1643"/>
    <w:rsid w:val="00EE4CB4"/>
    <w:rsid w:val="00EE4CE8"/>
    <w:rsid w:val="00EE4EF5"/>
    <w:rsid w:val="00EE59F9"/>
    <w:rsid w:val="00EF3B13"/>
    <w:rsid w:val="00EF62B7"/>
    <w:rsid w:val="00F00106"/>
    <w:rsid w:val="00F052DF"/>
    <w:rsid w:val="00F0751E"/>
    <w:rsid w:val="00F1076F"/>
    <w:rsid w:val="00F1094D"/>
    <w:rsid w:val="00F1146F"/>
    <w:rsid w:val="00F1336D"/>
    <w:rsid w:val="00F13D2F"/>
    <w:rsid w:val="00F237A7"/>
    <w:rsid w:val="00F3429F"/>
    <w:rsid w:val="00F35AFF"/>
    <w:rsid w:val="00F36807"/>
    <w:rsid w:val="00F36D0E"/>
    <w:rsid w:val="00F4039C"/>
    <w:rsid w:val="00F45EEC"/>
    <w:rsid w:val="00F515F4"/>
    <w:rsid w:val="00F524F5"/>
    <w:rsid w:val="00F55229"/>
    <w:rsid w:val="00F56B13"/>
    <w:rsid w:val="00F61501"/>
    <w:rsid w:val="00F62F09"/>
    <w:rsid w:val="00F63D0A"/>
    <w:rsid w:val="00F64B36"/>
    <w:rsid w:val="00F661FA"/>
    <w:rsid w:val="00F70AD9"/>
    <w:rsid w:val="00F70E63"/>
    <w:rsid w:val="00F70FB1"/>
    <w:rsid w:val="00F71DF2"/>
    <w:rsid w:val="00F72210"/>
    <w:rsid w:val="00F73861"/>
    <w:rsid w:val="00F903B4"/>
    <w:rsid w:val="00F93499"/>
    <w:rsid w:val="00F94224"/>
    <w:rsid w:val="00F94F3D"/>
    <w:rsid w:val="00FA4442"/>
    <w:rsid w:val="00FB247B"/>
    <w:rsid w:val="00FB36A1"/>
    <w:rsid w:val="00FB76FD"/>
    <w:rsid w:val="00FC3E47"/>
    <w:rsid w:val="00FC3ECE"/>
    <w:rsid w:val="00FC4215"/>
    <w:rsid w:val="00FD1DCB"/>
    <w:rsid w:val="00FD25CA"/>
    <w:rsid w:val="00FD2DBB"/>
    <w:rsid w:val="00FF0E2C"/>
    <w:rsid w:val="00FF1ED9"/>
    <w:rsid w:val="00FF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5:docId w15:val="{6AF3B12C-E40F-4F57-B4A4-A4340026F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6E5"/>
    <w:rPr>
      <w:rFonts w:ascii="Tahoma" w:hAnsi="Tahoma" w:cs="Tahoma"/>
      <w:sz w:val="16"/>
      <w:szCs w:val="16"/>
      <w:lang w:val="es-DO"/>
    </w:rPr>
  </w:style>
  <w:style w:type="table" w:styleId="Listaclara-nfasis1">
    <w:name w:val="Light List Accent 1"/>
    <w:basedOn w:val="Tablanormal"/>
    <w:uiPriority w:val="61"/>
    <w:rsid w:val="00C8604D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46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70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3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29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801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736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937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491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5802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8540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773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99236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9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10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6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71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68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06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136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094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61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1149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482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180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6506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4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9044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sb.gob.do/transparencia/compras-y-contrataciones/cosos-de-emergencia-sib" TargetMode="External"/><Relationship Id="rId21" Type="http://schemas.openxmlformats.org/officeDocument/2006/relationships/hyperlink" Target="https://www.sb.gob.do/sites/default/files/nuevosdocumentos/Ley_Mercado_Valores.pdf" TargetMode="External"/><Relationship Id="rId42" Type="http://schemas.openxmlformats.org/officeDocument/2006/relationships/hyperlink" Target="https://www.sb.gob.do/sites/default/files/nuevosdocumentos/LEY-567-05.pdf" TargetMode="External"/><Relationship Id="rId63" Type="http://schemas.openxmlformats.org/officeDocument/2006/relationships/hyperlink" Target="https://www.sb.gob.do/sites/default/files/nuevosdocumentos/DECRETO-1523-04.pdf" TargetMode="External"/><Relationship Id="rId84" Type="http://schemas.openxmlformats.org/officeDocument/2006/relationships/hyperlink" Target="http://digeig.gob.do/web/es/transparencia/plan-estrategico-de-la-institucion/informes-de-logros-y-o-seguimiento-del-plan-estrategico/" TargetMode="External"/><Relationship Id="rId16" Type="http://schemas.openxmlformats.org/officeDocument/2006/relationships/hyperlink" Target="https://www.sb.gob.do/normativas-sib/manuales-sib" TargetMode="External"/><Relationship Id="rId107" Type="http://schemas.openxmlformats.org/officeDocument/2006/relationships/hyperlink" Target="https://www.sb.gob.do/transparencia/Beneficiarios-Programas-Asistenciales" TargetMode="External"/><Relationship Id="rId11" Type="http://schemas.openxmlformats.org/officeDocument/2006/relationships/hyperlink" Target="https://www.sb.gob.do/transparencia/base-legal/constitucion-republica-dominicana-sib" TargetMode="External"/><Relationship Id="rId32" Type="http://schemas.openxmlformats.org/officeDocument/2006/relationships/hyperlink" Target="https://www.sb.gob.do/sites/default/files/nuevosdocumentos/LEY-41-08.pdf" TargetMode="External"/><Relationship Id="rId37" Type="http://schemas.openxmlformats.org/officeDocument/2006/relationships/hyperlink" Target="https://www.sb.gob.do/sites/default/files/nuevosdocumentos/LEY-5-07.pdf" TargetMode="External"/><Relationship Id="rId53" Type="http://schemas.openxmlformats.org/officeDocument/2006/relationships/hyperlink" Target="https://www.sb.gob.do/sites/default/files/nuevosdocumentos/DECRETO-129-10.pdf" TargetMode="External"/><Relationship Id="rId58" Type="http://schemas.openxmlformats.org/officeDocument/2006/relationships/hyperlink" Target="https://www.sb.gob.do/sites/default/files/nuevosdocumentos/DECRETO-524-09.pdf" TargetMode="External"/><Relationship Id="rId74" Type="http://schemas.openxmlformats.org/officeDocument/2006/relationships/hyperlink" Target="https://www.sb.gob.do/transparencia/oai/manual-organizacion-oai" TargetMode="External"/><Relationship Id="rId79" Type="http://schemas.openxmlformats.org/officeDocument/2006/relationships/hyperlink" Target="https://www.sb.gob.do/transparencia/oai/indice-de-documento-disponible-oai" TargetMode="External"/><Relationship Id="rId102" Type="http://schemas.openxmlformats.org/officeDocument/2006/relationships/hyperlink" Target="http://digeig.gob.do/web/es/transparencia/recursos-humanos-1/jubilaciones%2C-pensiones-y-retiros/" TargetMode="External"/><Relationship Id="rId123" Type="http://schemas.openxmlformats.org/officeDocument/2006/relationships/hyperlink" Target="https://www.sb.gob.do/transparencia/proyectos-programas-sib/informes-presupuesto-programas-proyectos" TargetMode="External"/><Relationship Id="rId128" Type="http://schemas.openxmlformats.org/officeDocument/2006/relationships/hyperlink" Target="https://www.sb.gob.do/transparencia/relacion-de-inventario-en-almacen-sib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311.gob.do/" TargetMode="External"/><Relationship Id="rId95" Type="http://schemas.openxmlformats.org/officeDocument/2006/relationships/hyperlink" Target="https://www.sb.gob.do/sites/default/files/nuevosdocumentos/DIRECTOR-ADMINISTRATIVO-Y-FINANCIERO.pdf" TargetMode="External"/><Relationship Id="rId22" Type="http://schemas.openxmlformats.org/officeDocument/2006/relationships/hyperlink" Target="https://www.sb.gob.do/sites/default/files/nuevosdocumentos/Ley155-17-contra-el-lavado-de-activos-financiamiento-del-terrorismo.pdf" TargetMode="External"/><Relationship Id="rId27" Type="http://schemas.openxmlformats.org/officeDocument/2006/relationships/hyperlink" Target="https://www.sb.gob.do/sites/default/files/nuevosdocumentos/REGLAMENTO-DISOLUCION-Y-LIQUIDACION.pdf" TargetMode="External"/><Relationship Id="rId43" Type="http://schemas.openxmlformats.org/officeDocument/2006/relationships/hyperlink" Target="https://www.sb.gob.do/sites/default/files/nuevosdocumentos/LEY-10-04.pdf" TargetMode="External"/><Relationship Id="rId48" Type="http://schemas.openxmlformats.org/officeDocument/2006/relationships/hyperlink" Target="https://www.sb.gob.do/sites/default/files/nuevosdocumentos/Decreto_350-17-Sobre-Portal-Transaccional-del-Sistema-Informatico.pdf" TargetMode="External"/><Relationship Id="rId64" Type="http://schemas.openxmlformats.org/officeDocument/2006/relationships/hyperlink" Target="https://www.sb.gob.do/sites/default/files/nuevosdocumentos/Reglamento-No.06-04-de-aplicacion-de-la-Ley-10-04-de-Camara-de-Cuentas.pdf" TargetMode="External"/><Relationship Id="rId69" Type="http://schemas.openxmlformats.org/officeDocument/2006/relationships/hyperlink" Target="https://www.sb.gob.do/sites/default/files/nuevosdocumentos/NORTIC_A3.pdf" TargetMode="External"/><Relationship Id="rId113" Type="http://schemas.openxmlformats.org/officeDocument/2006/relationships/hyperlink" Target="https://www.sb.gob.do/transparencia/compras-y-contrataciones/comparaciones-de-precios" TargetMode="External"/><Relationship Id="rId118" Type="http://schemas.openxmlformats.org/officeDocument/2006/relationships/hyperlink" Target="https://www.sb.gob.do/transparencia/compras-y-contrataciones/Otros-casos-excepcion-indicados-reglamento-543-12" TargetMode="External"/><Relationship Id="rId134" Type="http://schemas.openxmlformats.org/officeDocument/2006/relationships/footer" Target="footer1.xml"/><Relationship Id="rId80" Type="http://schemas.openxmlformats.org/officeDocument/2006/relationships/hyperlink" Target="https://www.saip.gob.do/apps/sip/?step=one" TargetMode="External"/><Relationship Id="rId85" Type="http://schemas.openxmlformats.org/officeDocument/2006/relationships/hyperlink" Target="https://www.sb.gob.do/transparencia/planificacion-estrategica-anuales" TargetMode="External"/><Relationship Id="rId12" Type="http://schemas.openxmlformats.org/officeDocument/2006/relationships/hyperlink" Target="https://www.sb.gob.do/sites/default/files/nuevosdocumentos/183-02-Ley_Monetaria_y_Financiera_1.pdf" TargetMode="External"/><Relationship Id="rId17" Type="http://schemas.openxmlformats.org/officeDocument/2006/relationships/hyperlink" Target="https://www.sb.gob.do/normativas-sib/manual-de-requerimiento-de-informacion" TargetMode="External"/><Relationship Id="rId33" Type="http://schemas.openxmlformats.org/officeDocument/2006/relationships/hyperlink" Target="https://www.sb.gob.do/sites/default/files/nuevosdocumentos/LEY-481-08.pdf" TargetMode="External"/><Relationship Id="rId38" Type="http://schemas.openxmlformats.org/officeDocument/2006/relationships/hyperlink" Target="https://www.sb.gob.do/sites/default/files/nuevosdocumentos/LEY-498-06.pdf" TargetMode="External"/><Relationship Id="rId59" Type="http://schemas.openxmlformats.org/officeDocument/2006/relationships/hyperlink" Target="https://www.sb.gob.do/sites/default/files/nuevosdocumentos/DECRETO-523-09.pdf" TargetMode="External"/><Relationship Id="rId103" Type="http://schemas.openxmlformats.org/officeDocument/2006/relationships/hyperlink" Target="https://www.sb.gob.do/transparencia/recursos-humanos-sib/jubilaciones-pensionados-y-retiros" TargetMode="External"/><Relationship Id="rId108" Type="http://schemas.openxmlformats.org/officeDocument/2006/relationships/hyperlink" Target="https://www.dgcp.gob.do/servicios/registro-de-proveedores/" TargetMode="External"/><Relationship Id="rId124" Type="http://schemas.openxmlformats.org/officeDocument/2006/relationships/hyperlink" Target="https://www.sb.gob.do/transparencia/balance-general-sib" TargetMode="External"/><Relationship Id="rId129" Type="http://schemas.openxmlformats.org/officeDocument/2006/relationships/hyperlink" Target="https://www.sb.gob.do/sites/default/files/nuevosdocumentos/Listado-de-Miembros-y-Medios-de-Contacto-de-la-CEP.pdf" TargetMode="External"/><Relationship Id="rId54" Type="http://schemas.openxmlformats.org/officeDocument/2006/relationships/hyperlink" Target="https://www.sb.gob.do/sites/default/files/nuevosdocumentos/DECRETO-694-09.pdf" TargetMode="External"/><Relationship Id="rId70" Type="http://schemas.openxmlformats.org/officeDocument/2006/relationships/hyperlink" Target="https://www.sb.gob.do/sites/default/files/nuevosdocumentos/NORTIC-A5-2015.pdf" TargetMode="External"/><Relationship Id="rId75" Type="http://schemas.openxmlformats.org/officeDocument/2006/relationships/hyperlink" Target="https://www.sb.gob.do/transparencia/oai/manual-procedimiento-oai" TargetMode="External"/><Relationship Id="rId91" Type="http://schemas.openxmlformats.org/officeDocument/2006/relationships/hyperlink" Target="https://www.sb.gob.do/transparencia/acceso-portal-311/estadisticas-portal-311-sib" TargetMode="External"/><Relationship Id="rId96" Type="http://schemas.openxmlformats.org/officeDocument/2006/relationships/hyperlink" Target="https://www.sb.gob.do/sites/default/files/nuevosdocumentos/DJ-Julissa-Rosa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s://www.sb.gob.do/sites/default/files/nuevosdocumentos/LEY-107-13.pdf" TargetMode="External"/><Relationship Id="rId28" Type="http://schemas.openxmlformats.org/officeDocument/2006/relationships/hyperlink" Target="https://www.sb.gob.do/sites/default/files/nuevosdocumentos/Ley_311-14_Declaracion_Jurada_Patrimonio.pdf" TargetMode="External"/><Relationship Id="rId49" Type="http://schemas.openxmlformats.org/officeDocument/2006/relationships/hyperlink" Target="https://www.sb.gob.do/sites/default/files/nuevosdocumentos/305024494_Decreto_92_16_Reglamento_Declaracion_Jurada_Patrimonio_0.pdf" TargetMode="External"/><Relationship Id="rId114" Type="http://schemas.openxmlformats.org/officeDocument/2006/relationships/hyperlink" Target="https://www.sb.gob.do/transparencia/compras-y-contrataciones/compras-menores" TargetMode="External"/><Relationship Id="rId119" Type="http://schemas.openxmlformats.org/officeDocument/2006/relationships/hyperlink" Target="https://www.sb.gob.do/transparencia/compras-y-contrataciones/esta%C2%ADdos-de-cuenta-a-suplidores" TargetMode="External"/><Relationship Id="rId44" Type="http://schemas.openxmlformats.org/officeDocument/2006/relationships/hyperlink" Target="https://www.sb.gob.do/sites/default/files/nuevosdocumentos/LEY-200-04.pdf" TargetMode="External"/><Relationship Id="rId60" Type="http://schemas.openxmlformats.org/officeDocument/2006/relationships/hyperlink" Target="https://www.sb.gob.do/sites/default/files/nuevosdocumentos/DECRETO-491-07.pdf" TargetMode="External"/><Relationship Id="rId65" Type="http://schemas.openxmlformats.org/officeDocument/2006/relationships/hyperlink" Target="https://www.sb.gob.do/sites/default/files/nuevosdocumentos/Reglamento-09-04-Procedimiento-Contratacion-Firmas-Auditoria-Privadas.pdf" TargetMode="External"/><Relationship Id="rId81" Type="http://schemas.openxmlformats.org/officeDocument/2006/relationships/hyperlink" Target="https://www.sb.gob.do/transparencia/oai/indice-de-transparencia-Estandarizado" TargetMode="External"/><Relationship Id="rId86" Type="http://schemas.openxmlformats.org/officeDocument/2006/relationships/hyperlink" Target="https://www.sb.gob.do/transparencia/plan-estrategico/memorias-institucional-sib" TargetMode="External"/><Relationship Id="rId130" Type="http://schemas.openxmlformats.org/officeDocument/2006/relationships/hyperlink" Target="https://www.sb.gob.do/sites/default/files/nuevosdocumentos/Plan-de-Trabajo-Comite-de-Etica-Publica-2020.pdf" TargetMode="External"/><Relationship Id="rId135" Type="http://schemas.openxmlformats.org/officeDocument/2006/relationships/fontTable" Target="fontTable.xml"/><Relationship Id="rId13" Type="http://schemas.openxmlformats.org/officeDocument/2006/relationships/hyperlink" Target="https://www.sb.gob.do/sites/default/files/nuevosdocumentos/LEY-92-04-riesgo-sistemico.pdf" TargetMode="External"/><Relationship Id="rId18" Type="http://schemas.openxmlformats.org/officeDocument/2006/relationships/hyperlink" Target="https://www.sb.gob.do/sites/default/files/nuevosdocumentos/Decreto-329-20-1.pdf" TargetMode="External"/><Relationship Id="rId39" Type="http://schemas.openxmlformats.org/officeDocument/2006/relationships/hyperlink" Target="https://www.sb.gob.do/sites/default/files/nuevosdocumentos/LEY-340-06.pdf" TargetMode="External"/><Relationship Id="rId109" Type="http://schemas.openxmlformats.org/officeDocument/2006/relationships/hyperlink" Target="https://www.sb.gob.do/transparencia/compras-y-contrataciones/plan-anual-de-compras-sib" TargetMode="External"/><Relationship Id="rId34" Type="http://schemas.openxmlformats.org/officeDocument/2006/relationships/hyperlink" Target="https://www.sb.gob.do/sites/default/files/nuevosdocumentos/LEY-13-07.pdf" TargetMode="External"/><Relationship Id="rId50" Type="http://schemas.openxmlformats.org/officeDocument/2006/relationships/hyperlink" Target="https://www.sb.gob.do/sites/default/files/nuevosdocumentos/Decreto-188-14-que-define-y-establece-los-princios-de-las-normas-que-serviran-de-pautas-a-las-Comisiones.pdf" TargetMode="External"/><Relationship Id="rId55" Type="http://schemas.openxmlformats.org/officeDocument/2006/relationships/hyperlink" Target="https://www.sb.gob.do/sites/default/files/nuevosdocumentos/DECRETO-528-09.pdf" TargetMode="External"/><Relationship Id="rId76" Type="http://schemas.openxmlformats.org/officeDocument/2006/relationships/hyperlink" Target="https://www.sb.gob.do/transparencia/oai/estadisticas-balance-de-gestion-oai" TargetMode="External"/><Relationship Id="rId97" Type="http://schemas.openxmlformats.org/officeDocument/2006/relationships/hyperlink" Target="http://digeig.gob.do/web/es/transparencia/presupuesto/presupuesto-aprobado-del-ano/" TargetMode="External"/><Relationship Id="rId104" Type="http://schemas.openxmlformats.org/officeDocument/2006/relationships/hyperlink" Target="http://digeig.gob.do/web/es/transparencia/recursos-humanos-1/vacantes-1/" TargetMode="External"/><Relationship Id="rId120" Type="http://schemas.openxmlformats.org/officeDocument/2006/relationships/hyperlink" Target="https://www.sb.gob.do/transparencia/proyectos-programas-sib/descripcion-proyectos" TargetMode="External"/><Relationship Id="rId125" Type="http://schemas.openxmlformats.org/officeDocument/2006/relationships/hyperlink" Target="https://www.sb.gob.do/transparencia/relacion-de-ingresos-egreso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ww.sb.gob.do/transparencia/organigrama" TargetMode="External"/><Relationship Id="rId92" Type="http://schemas.openxmlformats.org/officeDocument/2006/relationships/hyperlink" Target="https://www.sb.gob.do/sites/default/files/nuevosdocumentos/Declaracion-Jurada-SIB.pdf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sb.gob.do/sites/default/files/nuevosdocumentos/Ley-No-1-12-Que-establece-la-Estrategia-Nacional-de-Desarrollo-2030.pdf" TargetMode="External"/><Relationship Id="rId24" Type="http://schemas.openxmlformats.org/officeDocument/2006/relationships/hyperlink" Target="https://www.sb.gob.do/sites/default/files/nuevosdocumentos/REGLAMENTO-GOBIERNO-CORPORATIVO.pdf" TargetMode="External"/><Relationship Id="rId40" Type="http://schemas.openxmlformats.org/officeDocument/2006/relationships/hyperlink" Target="https://www.sb.gob.do/sites/default/files/nuevosdocumentos/LEY-423-06.pdf" TargetMode="External"/><Relationship Id="rId45" Type="http://schemas.openxmlformats.org/officeDocument/2006/relationships/hyperlink" Target="https://www.sb.gob.do/sites/default/files/nuevosdocumentos/LEY-126-01.pdf" TargetMode="External"/><Relationship Id="rId66" Type="http://schemas.openxmlformats.org/officeDocument/2006/relationships/hyperlink" Target="https://www.sb.gob.do/sites/default/files/nuevosdocumentos/CIRCULAR_SIB_CI_005-17.pdf" TargetMode="External"/><Relationship Id="rId87" Type="http://schemas.openxmlformats.org/officeDocument/2006/relationships/hyperlink" Target="https://www.sb.gob.do/transparencia/publicaciones-oficiales-sib" TargetMode="External"/><Relationship Id="rId110" Type="http://schemas.openxmlformats.org/officeDocument/2006/relationships/hyperlink" Target="https://www.sb.gob.do/transparencia/compras-y-contrataciones/licitaciones-publicas" TargetMode="External"/><Relationship Id="rId115" Type="http://schemas.openxmlformats.org/officeDocument/2006/relationships/hyperlink" Target="https://www.sb.gob.do/transparencia/compras-y-contrataciones/relacion-compras-debajo-umbral-sib" TargetMode="External"/><Relationship Id="rId131" Type="http://schemas.openxmlformats.org/officeDocument/2006/relationships/hyperlink" Target="https://www.sb.gob.do/sites/default/files/nuevosdocumentos/informe-trimestral-de-la-CEP-octubre-diciembre-2020.pdf" TargetMode="External"/><Relationship Id="rId136" Type="http://schemas.openxmlformats.org/officeDocument/2006/relationships/theme" Target="theme/theme1.xml"/><Relationship Id="rId61" Type="http://schemas.openxmlformats.org/officeDocument/2006/relationships/hyperlink" Target="https://www.sb.gob.do/sites/default/files/nuevosdocumentos/DECRETO-441-06.pdf" TargetMode="External"/><Relationship Id="rId82" Type="http://schemas.openxmlformats.org/officeDocument/2006/relationships/hyperlink" Target="http://digeig.gob.do/web/es/transparencia/plan-estrategico-de-la-institucion/planificacion-estrategica-1/" TargetMode="External"/><Relationship Id="rId19" Type="http://schemas.openxmlformats.org/officeDocument/2006/relationships/hyperlink" Target="https://www.sb.gob.do/sites/default/files/nuevosdocumentos/Resolucion-de-la-Junta-Monetaria-18-de-agosto-2020.pdf" TargetMode="External"/><Relationship Id="rId14" Type="http://schemas.openxmlformats.org/officeDocument/2006/relationships/hyperlink" Target="https://www.sb.gob.do/normativas-sib/reglamentos" TargetMode="External"/><Relationship Id="rId30" Type="http://schemas.openxmlformats.org/officeDocument/2006/relationships/hyperlink" Target="https://www.sb.gob.do/sites/default/files/nuevosdocumentos/Ley-247-12-Organica-Administracion-Publica.pdf" TargetMode="External"/><Relationship Id="rId35" Type="http://schemas.openxmlformats.org/officeDocument/2006/relationships/hyperlink" Target="https://www.sb.gob.do/sites/default/files/nuevosdocumentos/LEY-10-07.pdf" TargetMode="External"/><Relationship Id="rId56" Type="http://schemas.openxmlformats.org/officeDocument/2006/relationships/hyperlink" Target="https://www.sb.gob.do/sites/default/files/nuevosdocumentos/DECRETO-527-09.pdf" TargetMode="External"/><Relationship Id="rId77" Type="http://schemas.openxmlformats.org/officeDocument/2006/relationships/hyperlink" Target="https://www.sb.gob.do/transparencia/oai" TargetMode="External"/><Relationship Id="rId100" Type="http://schemas.openxmlformats.org/officeDocument/2006/relationships/hyperlink" Target="https://www.sb.gob.do/transparencia/presupuesto-sib/ejecucion-de-presupuesto" TargetMode="External"/><Relationship Id="rId105" Type="http://schemas.openxmlformats.org/officeDocument/2006/relationships/hyperlink" Target="https://www.sb.gob.do/transparencia/recursos-humanos-sib/vacantes-sib" TargetMode="External"/><Relationship Id="rId126" Type="http://schemas.openxmlformats.org/officeDocument/2006/relationships/hyperlink" Target="https://www.sb.gob.do/transparencia/informes-de-auditorias-sib" TargetMode="External"/><Relationship Id="rId8" Type="http://schemas.openxmlformats.org/officeDocument/2006/relationships/hyperlink" Target="https://www.sib.gob.do/" TargetMode="External"/><Relationship Id="rId51" Type="http://schemas.openxmlformats.org/officeDocument/2006/relationships/hyperlink" Target="https://www.sb.gob.do/sites/default/files/nuevosdocumentos/DECRETO-543-12.pdf" TargetMode="External"/><Relationship Id="rId72" Type="http://schemas.openxmlformats.org/officeDocument/2006/relationships/hyperlink" Target="https://www.sb.gob.do/transparencia/normativas-derecho-de-los-ciudadanos-acceder-a-la-informacion-publica" TargetMode="External"/><Relationship Id="rId93" Type="http://schemas.openxmlformats.org/officeDocument/2006/relationships/hyperlink" Target="https://www.sb.gob.do/sites/default/files/nuevosdocumentos/Declaracion-jurada-intendente.pdf" TargetMode="External"/><Relationship Id="rId98" Type="http://schemas.openxmlformats.org/officeDocument/2006/relationships/hyperlink" Target="https://www.sb.gob.do/transparencia/presupuesto-sib/presupuesto-anual" TargetMode="External"/><Relationship Id="rId121" Type="http://schemas.openxmlformats.org/officeDocument/2006/relationships/hyperlink" Target="https://www.sb.gob.do/transparencia/proyectos-programas-sib/informes-seguimientos-programas-proyectos" TargetMode="External"/><Relationship Id="rId3" Type="http://schemas.openxmlformats.org/officeDocument/2006/relationships/styles" Target="styles.xml"/><Relationship Id="rId25" Type="http://schemas.openxmlformats.org/officeDocument/2006/relationships/hyperlink" Target="https://www.sb.gob.do/sites/default/files/nuevosdocumentos/REGLAMENTO-SANCIONES.pdf" TargetMode="External"/><Relationship Id="rId46" Type="http://schemas.openxmlformats.org/officeDocument/2006/relationships/hyperlink" Target="https://www.sb.gob.do/sites/default/files/nuevosdocumentos/Decreto-No-15-17-de-control-del-gasto-y-pago-a-proveedores.pdf" TargetMode="External"/><Relationship Id="rId67" Type="http://schemas.openxmlformats.org/officeDocument/2006/relationships/hyperlink" Target="https://www.sb.gob.do/sites/default/files/nuevosdocumentos/CIRCULAR_SIB_CI_001-17.pdf" TargetMode="External"/><Relationship Id="rId116" Type="http://schemas.openxmlformats.org/officeDocument/2006/relationships/hyperlink" Target="https://www.sb.gob.do/transparencia/compras-y-contrataciones/seguridad-y-emergencia-nacional-sib" TargetMode="External"/><Relationship Id="rId20" Type="http://schemas.openxmlformats.org/officeDocument/2006/relationships/hyperlink" Target="https://www.sb.gob.do/transparencia/base-legal/resoluciones-sib" TargetMode="External"/><Relationship Id="rId41" Type="http://schemas.openxmlformats.org/officeDocument/2006/relationships/hyperlink" Target="https://www.sb.gob.do/sites/default/files/nuevosdocumentos/LEY-6-06.pdf" TargetMode="External"/><Relationship Id="rId62" Type="http://schemas.openxmlformats.org/officeDocument/2006/relationships/hyperlink" Target="https://www.sb.gob.do/sites/default/files/nuevosdocumentos/DECRETO-130-05.pdf" TargetMode="External"/><Relationship Id="rId83" Type="http://schemas.openxmlformats.org/officeDocument/2006/relationships/hyperlink" Target="https://www.sb.gob.do/transparencia/planificacion-estrategica" TargetMode="External"/><Relationship Id="rId88" Type="http://schemas.openxmlformats.org/officeDocument/2006/relationships/hyperlink" Target="https://www.sb.gob.do/transparencia/estadisticas-institucionaes" TargetMode="External"/><Relationship Id="rId111" Type="http://schemas.openxmlformats.org/officeDocument/2006/relationships/hyperlink" Target="https://www.sb.gob.do/transparencia/compras-y-contrataciones/licitaciones-restringidas" TargetMode="External"/><Relationship Id="rId132" Type="http://schemas.openxmlformats.org/officeDocument/2006/relationships/hyperlink" Target="https://www.sb.gob.do/sites/default/files/nuevosdocumentos/CESB%202020.pdf" TargetMode="External"/><Relationship Id="rId15" Type="http://schemas.openxmlformats.org/officeDocument/2006/relationships/hyperlink" Target="https://www.sb.gob.do/normativas-sib/manual-de-supervision-basada-en-riesgos" TargetMode="External"/><Relationship Id="rId36" Type="http://schemas.openxmlformats.org/officeDocument/2006/relationships/hyperlink" Target="http://digeig.gob.do/web/file/Ley1007SistemaNacionaldeControlInternoydelaContraloria1.pdf" TargetMode="External"/><Relationship Id="rId57" Type="http://schemas.openxmlformats.org/officeDocument/2006/relationships/hyperlink" Target="https://www.sb.gob.do/sites/default/files/nuevosdocumentos/DECRETO-525-09.pdf" TargetMode="External"/><Relationship Id="rId106" Type="http://schemas.openxmlformats.org/officeDocument/2006/relationships/hyperlink" Target="http://digeig.gob.do/web/es/transparencia/beneficiarios-de-programas-asistenciales/" TargetMode="External"/><Relationship Id="rId127" Type="http://schemas.openxmlformats.org/officeDocument/2006/relationships/hyperlink" Target="https://www.sb.gob.do/transparencia/activos-fijos-sib" TargetMode="External"/><Relationship Id="rId10" Type="http://schemas.openxmlformats.org/officeDocument/2006/relationships/hyperlink" Target="https://www.sib.gob.do/transparencia" TargetMode="External"/><Relationship Id="rId31" Type="http://schemas.openxmlformats.org/officeDocument/2006/relationships/hyperlink" Target="https://www.sb.gob.do/sites/default/files/nuevosdocumentos/Ley_172_13-sobre-Proteccion-de-Datos-Personales.pdf" TargetMode="External"/><Relationship Id="rId52" Type="http://schemas.openxmlformats.org/officeDocument/2006/relationships/hyperlink" Target="https://www.sb.gob.do/sites/default/files/nuevosdocumentos/DECRETO-486-12.pdf" TargetMode="External"/><Relationship Id="rId73" Type="http://schemas.openxmlformats.org/officeDocument/2006/relationships/hyperlink" Target="https://www.sb.gob.do/transparencia/oai/estructura-organizacional-de-la-OAI" TargetMode="External"/><Relationship Id="rId78" Type="http://schemas.openxmlformats.org/officeDocument/2006/relationships/hyperlink" Target="https://www.sb.gob.do/transparencia/oai/resolucion-de-Informacion-clasificada" TargetMode="External"/><Relationship Id="rId94" Type="http://schemas.openxmlformats.org/officeDocument/2006/relationships/hyperlink" Target="https://www.sb.gob.do/sites/default/files/nuevosdocumentos/Declaracion-jurada-Gerente.pdf" TargetMode="External"/><Relationship Id="rId99" Type="http://schemas.openxmlformats.org/officeDocument/2006/relationships/hyperlink" Target="http://digeig.gob.do/web/es/transparencia/presupuesto/ejecucion-del-presupuesto/" TargetMode="External"/><Relationship Id="rId101" Type="http://schemas.openxmlformats.org/officeDocument/2006/relationships/hyperlink" Target="https://www.sb.gob.do/transparencia/recursos-humanos-sib/nominas-de-personal-activo" TargetMode="External"/><Relationship Id="rId122" Type="http://schemas.openxmlformats.org/officeDocument/2006/relationships/hyperlink" Target="https://www.sb.gob.do/transparencia/proyectos-programas-sib/calendario-proyecto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ai@sib.gob.do" TargetMode="External"/><Relationship Id="rId26" Type="http://schemas.openxmlformats.org/officeDocument/2006/relationships/hyperlink" Target="https://www.sb.gob.do/sites/default/files/nuevosdocumentos/REGLAMENTO-APERTURA_0.pdf" TargetMode="External"/><Relationship Id="rId47" Type="http://schemas.openxmlformats.org/officeDocument/2006/relationships/hyperlink" Target="https://www.sb.gob.do/sites/default/files/nuevosdocumentos/DECRETO-143-17-COMISIONES-DE-ETICA_0.pdf" TargetMode="External"/><Relationship Id="rId68" Type="http://schemas.openxmlformats.org/officeDocument/2006/relationships/hyperlink" Target="https://www.sb.gob.do/sites/default/files/nuevosdocumentos/NORTIC_A2_2016.pdf" TargetMode="External"/><Relationship Id="rId89" Type="http://schemas.openxmlformats.org/officeDocument/2006/relationships/hyperlink" Target="https://www.sb.gob.do/atencion-al-usuario/Servicio_de_Reclamaciones" TargetMode="External"/><Relationship Id="rId112" Type="http://schemas.openxmlformats.org/officeDocument/2006/relationships/hyperlink" Target="https://www.sb.gob.do/transparencia/compras-y-contrataciones/sorteo-de-obras" TargetMode="External"/><Relationship Id="rId133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C6B5C6-698D-4951-999A-FD15EE669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5848</Words>
  <Characters>32169</Characters>
  <Application>Microsoft Office Word</Application>
  <DocSecurity>0</DocSecurity>
  <Lines>268</Lines>
  <Paragraphs>75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Superintendencia de Bancos de la RD</Company>
  <LinksUpToDate>false</LinksUpToDate>
  <CharactersWithSpaces>37942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G. Santana</dc:creator>
  <cp:lastModifiedBy>María Altagracia de los Santos Ramírez</cp:lastModifiedBy>
  <cp:revision>3</cp:revision>
  <cp:lastPrinted>2020-10-09T17:17:00Z</cp:lastPrinted>
  <dcterms:created xsi:type="dcterms:W3CDTF">2021-07-06T12:57:00Z</dcterms:created>
  <dcterms:modified xsi:type="dcterms:W3CDTF">2021-07-06T12:58:00Z</dcterms:modified>
</cp:coreProperties>
</file>